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36"/>
        <w:gridCol w:w="7229"/>
      </w:tblGrid>
      <w:tr w:rsidR="0055311F" w:rsidRPr="008C165A" w:rsidTr="00D41FF2">
        <w:trPr>
          <w:gridAfter w:val="2"/>
          <w:wAfter w:w="746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89" w:type="dxa"/>
              <w:tblLayout w:type="fixed"/>
              <w:tblLook w:val="0000" w:firstRow="0" w:lastRow="0" w:firstColumn="0" w:lastColumn="0" w:noHBand="0" w:noVBand="0"/>
            </w:tblPr>
            <w:tblGrid>
              <w:gridCol w:w="1009"/>
              <w:gridCol w:w="2280"/>
            </w:tblGrid>
            <w:tr w:rsidR="0055311F" w:rsidRPr="008C165A" w:rsidTr="00D41FF2">
              <w:trPr>
                <w:trHeight w:val="494"/>
              </w:trPr>
              <w:tc>
                <w:tcPr>
                  <w:tcW w:w="1009" w:type="dxa"/>
                </w:tcPr>
                <w:p w:rsidR="0055311F" w:rsidRPr="0051297F" w:rsidRDefault="006B13E8" w:rsidP="0055311F">
                  <w:pPr>
                    <w:pStyle w:val="Aaoeeu"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>
                        <wp:extent cx="651510" cy="489585"/>
                        <wp:effectExtent l="0" t="0" r="0" b="5715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1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510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0" w:type="dxa"/>
                  <w:vAlign w:val="center"/>
                </w:tcPr>
                <w:p w:rsidR="0055311F" w:rsidRPr="00D41FF2" w:rsidRDefault="00D41FF2" w:rsidP="0055311F">
                  <w:pPr>
                    <w:pStyle w:val="Aaoeeu"/>
                    <w:jc w:val="center"/>
                    <w:rPr>
                      <w:rFonts w:ascii="Century Gothic" w:hAnsi="Century Gothic"/>
                      <w:b/>
                      <w:spacing w:val="40"/>
                      <w:sz w:val="16"/>
                      <w:szCs w:val="16"/>
                    </w:rPr>
                  </w:pPr>
                  <w:r w:rsidRPr="00431B7F">
                    <w:rPr>
                      <w:rFonts w:ascii="Century Gothic" w:hAnsi="Century Gothic"/>
                      <w:b/>
                      <w:spacing w:val="40"/>
                      <w:sz w:val="16"/>
                      <w:szCs w:val="16"/>
                    </w:rPr>
                    <w:t>Dr. Marinos Papadopoulos</w:t>
                  </w:r>
                  <w:r>
                    <w:rPr>
                      <w:rFonts w:ascii="Century Gothic" w:hAnsi="Century Gothic"/>
                      <w:b/>
                      <w:spacing w:val="40"/>
                      <w:sz w:val="16"/>
                      <w:szCs w:val="16"/>
                    </w:rPr>
                    <w:t xml:space="preserve"> </w:t>
                  </w:r>
                  <w:r w:rsidR="0055311F" w:rsidRPr="00431B7F">
                    <w:rPr>
                      <w:rFonts w:ascii="Century Gothic" w:hAnsi="Century Gothic"/>
                      <w:b/>
                      <w:color w:val="C00000"/>
                      <w:spacing w:val="40"/>
                      <w:sz w:val="16"/>
                      <w:szCs w:val="16"/>
                    </w:rPr>
                    <w:t>Curriculum Vitae</w:t>
                  </w:r>
                </w:p>
              </w:tc>
            </w:tr>
          </w:tbl>
          <w:p w:rsidR="0055311F" w:rsidRPr="00D41FF2" w:rsidRDefault="0055311F" w:rsidP="0055311F">
            <w:pPr>
              <w:pStyle w:val="Aaoeeu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311F" w:rsidRPr="00D41FF2" w:rsidTr="00D41FF2">
        <w:trPr>
          <w:gridAfter w:val="2"/>
          <w:wAfter w:w="746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D41FF2" w:rsidRDefault="0055311F" w:rsidP="0055311F">
            <w:pPr>
              <w:pStyle w:val="Aeeaoaeaa1"/>
              <w:widowControl/>
              <w:rPr>
                <w:rFonts w:ascii="Century Gothic" w:hAnsi="Century Gothic"/>
                <w:smallCaps/>
              </w:rPr>
            </w:pPr>
            <w:r w:rsidRPr="00E1482F">
              <w:rPr>
                <w:rFonts w:ascii="Century Gothic" w:hAnsi="Century Gothic"/>
                <w:smallCaps/>
                <w:lang w:val="el-GR"/>
              </w:rPr>
              <w:t>Προσωπικές</w:t>
            </w:r>
            <w:r w:rsidRPr="00D41FF2">
              <w:rPr>
                <w:rFonts w:ascii="Century Gothic" w:hAnsi="Century Gothic"/>
                <w:smallCaps/>
              </w:rPr>
              <w:t xml:space="preserve"> </w:t>
            </w:r>
            <w:r w:rsidRPr="00E1482F">
              <w:rPr>
                <w:rFonts w:ascii="Century Gothic" w:hAnsi="Century Gothic"/>
                <w:smallCaps/>
                <w:lang w:val="el-GR"/>
              </w:rPr>
              <w:t>πληροφοριες</w:t>
            </w:r>
          </w:p>
        </w:tc>
      </w:tr>
      <w:tr w:rsidR="0055311F" w:rsidRPr="00D41FF2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D41FF2" w:rsidRDefault="0055311F" w:rsidP="0055311F">
            <w:pPr>
              <w:pStyle w:val="Aeeaoaeaa1"/>
              <w:widowControl/>
              <w:spacing w:before="120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Ονοματεπώνυμο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D41FF2" w:rsidRDefault="0055311F" w:rsidP="0055311F">
            <w:pPr>
              <w:pStyle w:val="Aaoeeu"/>
              <w:widowControl/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D41FF2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51297F">
              <w:rPr>
                <w:rFonts w:ascii="Century Gothic" w:hAnsi="Century Gothic"/>
                <w:smallCaps/>
                <w:color w:val="333399"/>
                <w:spacing w:val="40"/>
                <w:sz w:val="16"/>
                <w:szCs w:val="16"/>
                <w:lang w:val="el-GR"/>
              </w:rPr>
              <w:t>Μαρινοσ</w:t>
            </w:r>
            <w:r w:rsidRPr="00D41FF2">
              <w:rPr>
                <w:rFonts w:ascii="Century Gothic" w:hAnsi="Century Gothic"/>
                <w:smallCaps/>
                <w:color w:val="333399"/>
                <w:spacing w:val="40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color w:val="333399"/>
                <w:spacing w:val="40"/>
                <w:sz w:val="16"/>
                <w:szCs w:val="16"/>
                <w:lang w:val="el-GR"/>
              </w:rPr>
              <w:t>Παπαδοπουλοσ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D41FF2" w:rsidRDefault="0055311F" w:rsidP="0055311F">
            <w:pPr>
              <w:pStyle w:val="Aeeaoaeaa1"/>
              <w:widowControl/>
              <w:spacing w:before="120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Διεύθυνση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D41FF2" w:rsidRDefault="0055311F" w:rsidP="0055311F">
            <w:pPr>
              <w:pStyle w:val="Aaoeeu"/>
              <w:widowControl/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Λεωφοροσ</w:t>
            </w:r>
            <w:r w:rsidRPr="00D41FF2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Βασ</w:t>
            </w:r>
            <w:r w:rsidR="00C1337E"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ιλίσσησ</w:t>
            </w:r>
            <w:r w:rsidRPr="00D41FF2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Σοφιασ</w:t>
            </w:r>
            <w:r w:rsidRPr="00D41FF2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 122, </w:t>
            </w: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Αθηνα</w:t>
            </w:r>
            <w:r w:rsidRPr="00D41FF2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 11526</w:t>
            </w:r>
            <w:r w:rsidR="00C1337E" w:rsidRPr="00D41FF2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, </w:t>
            </w:r>
            <w:r w:rsidR="00C1337E"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Ελλάδα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eeaoaeaa1"/>
              <w:widowControl/>
              <w:spacing w:before="12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Τηλέφωνο Γραφείου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1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+30 210 778 1045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eeaoaeaa1"/>
              <w:widowControl/>
              <w:spacing w:before="40" w:after="4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Κινητό Τηλέφωνο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aoeeu"/>
              <w:widowControl/>
              <w:spacing w:before="40" w:after="4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+30 6974 71 80 71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eeaoaeaa1"/>
              <w:widowControl/>
              <w:spacing w:before="40" w:after="4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Τηλεομοιοτυπία Γραφείου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aoeeu"/>
              <w:widowControl/>
              <w:spacing w:before="40" w:after="4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+30 210 778 1045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eeaoaeaa1"/>
              <w:widowControl/>
              <w:spacing w:before="40" w:after="4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aoeeu"/>
              <w:widowControl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entury Gothic" w:hAnsi="Century Gothic"/>
                <w:color w:val="3366FF"/>
                <w:sz w:val="16"/>
                <w:szCs w:val="16"/>
              </w:rPr>
            </w:pP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eeaoaeaa1"/>
              <w:widowControl/>
              <w:spacing w:before="40" w:after="40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Ηλεκτρονικό Ταχυδρομείο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Aaoeeu"/>
              <w:widowControl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</w:pP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marinos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@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marinos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com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 xml:space="preserve">gr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 xml:space="preserve"> 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eeaoaeaa1"/>
              <w:widowControl/>
              <w:spacing w:before="20" w:after="2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Υπηκοότητα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Ελληνικη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eeaoaeaa1"/>
              <w:widowControl/>
              <w:spacing w:before="20" w:after="2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  <w:t>Ημερομηνία γέννησης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22 Απριλίου 1969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eeaoaeaa1"/>
              <w:widowControl/>
              <w:spacing w:before="20" w:after="20"/>
              <w:rPr>
                <w:rFonts w:ascii="Century Gothic" w:hAnsi="Century Gothic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</w:pPr>
          </w:p>
        </w:tc>
      </w:tr>
      <w:tr w:rsidR="00DB1AE0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B13E8" w:rsidRDefault="00DB1AE0" w:rsidP="006B13E8">
            <w:pPr>
              <w:pStyle w:val="Aeeaoaeaa1"/>
              <w:widowControl/>
              <w:rPr>
                <w:rFonts w:ascii="Century Gothic" w:hAnsi="Century Gothic"/>
                <w:smallCaps/>
                <w:lang w:val="el-GR"/>
              </w:rPr>
            </w:pPr>
            <w:r w:rsidRPr="00DB1AE0">
              <w:rPr>
                <w:rFonts w:ascii="Century Gothic" w:hAnsi="Century Gothic"/>
                <w:smallCaps/>
                <w:lang w:val="el-GR"/>
              </w:rPr>
              <w:t xml:space="preserve">Κοινωνικα/Επιστημονικά </w:t>
            </w:r>
          </w:p>
          <w:p w:rsidR="00DB1AE0" w:rsidRPr="00DB1AE0" w:rsidRDefault="006B13E8" w:rsidP="006B13E8">
            <w:pPr>
              <w:pStyle w:val="Aeeaoaeaa1"/>
              <w:widowControl/>
              <w:rPr>
                <w:rFonts w:ascii="Century Gothic" w:hAnsi="Century Gothic"/>
                <w:smallCaps/>
                <w:lang w:val="el-GR"/>
              </w:rPr>
            </w:pPr>
            <w:r>
              <w:rPr>
                <w:rFonts w:ascii="Century Gothic" w:hAnsi="Century Gothic"/>
                <w:smallCaps/>
                <w:lang w:val="el-GR"/>
              </w:rPr>
              <w:t xml:space="preserve">Μεσα </w:t>
            </w:r>
            <w:r w:rsidR="00DB1AE0" w:rsidRPr="00DB1AE0">
              <w:rPr>
                <w:rFonts w:ascii="Century Gothic" w:hAnsi="Century Gothic"/>
                <w:smallCaps/>
                <w:lang w:val="el-GR"/>
              </w:rPr>
              <w:t>Δικτυ</w:t>
            </w:r>
            <w:r>
              <w:rPr>
                <w:rFonts w:ascii="Century Gothic" w:hAnsi="Century Gothic"/>
                <w:smallCaps/>
                <w:lang w:val="el-GR"/>
              </w:rPr>
              <w:t>ωσησ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1AE0" w:rsidRPr="0051297F" w:rsidRDefault="00DB1AE0" w:rsidP="0055311F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1AE0" w:rsidRPr="00DB1AE0" w:rsidRDefault="00DB1AE0" w:rsidP="00DB1AE0">
            <w:pPr>
              <w:widowControl/>
              <w:spacing w:line="360" w:lineRule="auto"/>
              <w:rPr>
                <w:rFonts w:ascii="Century Gothic" w:hAnsi="Century Gothic"/>
                <w:color w:val="222222"/>
                <w:sz w:val="16"/>
                <w:szCs w:val="16"/>
                <w:shd w:val="clear" w:color="auto" w:fill="FFFFFF"/>
              </w:rPr>
            </w:pPr>
            <w:r w:rsidRPr="0004013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Facebook</w:t>
            </w:r>
            <w:r w:rsidRPr="00DB1AE0">
              <w:rPr>
                <w:rFonts w:ascii="Century Gothic" w:hAnsi="Century Gothic"/>
                <w:bCs/>
                <w:color w:val="000000"/>
                <w:sz w:val="16"/>
                <w:szCs w:val="16"/>
                <w:shd w:val="clear" w:color="auto" w:fill="FFFFFF"/>
              </w:rPr>
              <w:t>: </w:t>
            </w:r>
            <w:hyperlink r:id="rId9" w:history="1">
              <w:r w:rsidRPr="00DB1AE0">
                <w:rPr>
                  <w:rFonts w:ascii="Century Gothic" w:hAnsi="Century Gothic"/>
                  <w:color w:val="548DD4" w:themeColor="text2" w:themeTint="99"/>
                  <w:sz w:val="16"/>
                  <w:szCs w:val="16"/>
                </w:rPr>
                <w:t>http://www.facebook.com/marinos.papadopoulos.77</w:t>
              </w:r>
            </w:hyperlink>
            <w:r w:rsidRPr="00DB1AE0">
              <w:rPr>
                <w:rFonts w:ascii="Century Gothic" w:hAnsi="Century Gothic"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  <w:p w:rsidR="00DB1AE0" w:rsidRPr="00DB1AE0" w:rsidRDefault="00DB1AE0" w:rsidP="00DB1AE0">
            <w:pPr>
              <w:widowControl/>
              <w:spacing w:line="360" w:lineRule="auto"/>
              <w:rPr>
                <w:rFonts w:ascii="Century Gothic" w:hAnsi="Century Gothic"/>
                <w:color w:val="1155CC"/>
                <w:sz w:val="16"/>
                <w:szCs w:val="16"/>
              </w:rPr>
            </w:pPr>
            <w:r w:rsidRPr="0004013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shd w:val="clear" w:color="auto" w:fill="FFFFFF"/>
              </w:rPr>
              <w:t>Academia</w:t>
            </w:r>
            <w:r w:rsidRPr="00DB1AE0">
              <w:rPr>
                <w:rFonts w:ascii="Century Gothic" w:hAnsi="Century Gothic"/>
                <w:bCs/>
                <w:color w:val="000000"/>
                <w:sz w:val="16"/>
                <w:szCs w:val="16"/>
                <w:shd w:val="clear" w:color="auto" w:fill="FFFFFF"/>
              </w:rPr>
              <w:t>: </w:t>
            </w:r>
            <w:r w:rsidR="0004013E" w:rsidRPr="0004013E">
              <w:rPr>
                <w:rFonts w:ascii="Century Gothic" w:hAnsi="Century Gothic"/>
                <w:color w:val="548DD4" w:themeColor="text2" w:themeTint="99"/>
                <w:sz w:val="16"/>
                <w:szCs w:val="16"/>
              </w:rPr>
              <w:t>https://independent.academia.edu/DrMarinosPapadopoulos</w:t>
            </w:r>
            <w:r w:rsidRPr="00DB1AE0">
              <w:rPr>
                <w:rFonts w:ascii="Century Gothic" w:hAnsi="Century Gothic"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DB1AE0" w:rsidRPr="00DB1AE0" w:rsidRDefault="0004013E" w:rsidP="00DB1AE0">
            <w:pPr>
              <w:widowControl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4013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shd w:val="clear" w:color="auto" w:fill="FFFFFF"/>
              </w:rPr>
              <w:t>LinkedIn</w:t>
            </w:r>
            <w:r w:rsidR="00DB1AE0" w:rsidRPr="00DB1AE0">
              <w:rPr>
                <w:rFonts w:ascii="Century Gothic" w:hAnsi="Century Gothic"/>
                <w:bCs/>
                <w:color w:val="000000"/>
                <w:sz w:val="16"/>
                <w:szCs w:val="16"/>
                <w:shd w:val="clear" w:color="auto" w:fill="FFFFFF"/>
              </w:rPr>
              <w:t>: </w:t>
            </w:r>
            <w:hyperlink r:id="rId10" w:history="1">
              <w:r w:rsidR="00DB1AE0" w:rsidRPr="00DB1AE0">
                <w:rPr>
                  <w:rFonts w:ascii="Century Gothic" w:hAnsi="Century Gothic"/>
                  <w:color w:val="548DD4" w:themeColor="text2" w:themeTint="99"/>
                  <w:sz w:val="16"/>
                  <w:szCs w:val="16"/>
                </w:rPr>
                <w:t>http://gr.linkedin.com/pub/marinos-papadopoulos/71/7a2/8bb</w:t>
              </w:r>
            </w:hyperlink>
            <w:r w:rsidR="00DB1AE0" w:rsidRPr="00DB1AE0">
              <w:rPr>
                <w:rFonts w:ascii="Century Gothic" w:hAnsi="Century Gothic"/>
                <w:color w:val="808080"/>
                <w:sz w:val="16"/>
                <w:szCs w:val="16"/>
                <w:shd w:val="clear" w:color="auto" w:fill="FFFFFF"/>
              </w:rPr>
              <w:t> </w:t>
            </w:r>
          </w:p>
          <w:p w:rsidR="00DB1AE0" w:rsidRPr="00DB1AE0" w:rsidRDefault="00DB1AE0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eeaoaeaa1"/>
              <w:widowControl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55311F" w:rsidRPr="0051297F" w:rsidTr="00D41FF2">
        <w:trPr>
          <w:gridAfter w:val="2"/>
          <w:wAfter w:w="746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E1482F" w:rsidRDefault="0055311F" w:rsidP="0055311F">
            <w:pPr>
              <w:pStyle w:val="Aeeaoaeaa1"/>
              <w:widowControl/>
              <w:rPr>
                <w:rFonts w:ascii="Century Gothic" w:hAnsi="Century Gothic"/>
                <w:smallCaps/>
                <w:lang w:val="el-GR"/>
              </w:rPr>
            </w:pPr>
            <w:r w:rsidRPr="00E1482F">
              <w:rPr>
                <w:rFonts w:ascii="Century Gothic" w:hAnsi="Century Gothic"/>
                <w:smallCaps/>
                <w:lang w:val="el-GR"/>
              </w:rPr>
              <w:t>Επαγγελματική Εμπειρια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b/>
                <w:szCs w:val="16"/>
                <w:lang w:val="el-GR"/>
              </w:rPr>
              <w:tab/>
            </w: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1996-σήμερα 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διεύθυνση του εργοδότη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A30210" w:rsidP="0004013E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ΠΑΤΣΗΣ, ΠΑΠΑΔΟΠΟΥΛΟΣ, ΚΑΠΩΝΗ &amp; ΣΥΝΕΡΓΑΤΕΣ (Δικηγόροι)</w:t>
            </w:r>
            <w:r w:rsidR="0055311F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55311F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br/>
              <w:t>Λεωφ</w:t>
            </w:r>
            <w:r w:rsidR="00D56D01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όρος Βασιλίσσης </w:t>
            </w:r>
            <w:r w:rsidR="0055311F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Σοφίας 122, Αθήνα 11526</w:t>
            </w:r>
            <w:r w:rsidR="00D56D01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, Ελλάδα</w:t>
            </w:r>
            <w:r w:rsidR="0055311F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55311F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br/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Είδος της επιχείρησης ή του κλάδου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Νομικές Υπηρεσίες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Απασχόληση ή θέση που κατείχα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Δικηγόρος</w:t>
            </w:r>
            <w:r w:rsidR="006A296D"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="00D97AAC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στο Εφετείο</w:t>
            </w:r>
            <w:r w:rsidR="006A296D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Κύριες δραστηριότητες και αρμοδιότητες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Αστικό Δίκαιο, </w:t>
            </w:r>
            <w:r w:rsidR="0051297F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Ποινικό Δίκαιο,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Εμπορικό Δίκαιο, Νομική Πληροφορική</w:t>
            </w:r>
            <w:r w:rsidR="002E371F" w:rsidRPr="002E371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, </w:t>
            </w:r>
            <w:r w:rsidR="002E371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Διοικητικό Δίκαιο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Επαγγελματική επάρκεια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Μέλος του Δικηγορικού Συλλόγου Αθηνών (ΔΣΑ) από το 1996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Επαγγελματική διάκριση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Περιληφθείς στους 10 καλύτερους υποψηφίους δικηγόρους του ΔΣΑ το 1996</w:t>
            </w:r>
          </w:p>
        </w:tc>
      </w:tr>
      <w:tr w:rsidR="0055311F" w:rsidRPr="0051297F" w:rsidTr="00D41F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rPr>
                <w:rFonts w:ascii="Century Gothic" w:hAnsi="Century Gothic"/>
                <w:b/>
                <w:i w:val="0"/>
                <w:smallCaps/>
                <w:szCs w:val="16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</w:p>
        </w:tc>
      </w:tr>
      <w:tr w:rsidR="0055311F" w:rsidRPr="0051297F" w:rsidTr="00D41FF2">
        <w:trPr>
          <w:gridAfter w:val="2"/>
          <w:wAfter w:w="746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652D8" w:rsidRPr="002812B0" w:rsidRDefault="00C652D8" w:rsidP="00C652D8">
            <w:pPr>
              <w:pStyle w:val="Aaoeeu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  <w:p w:rsidR="0055311F" w:rsidRPr="00E1482F" w:rsidRDefault="0055311F" w:rsidP="0055311F">
            <w:pPr>
              <w:pStyle w:val="Aeeaoaeaa1"/>
              <w:widowControl/>
              <w:rPr>
                <w:rFonts w:ascii="Century Gothic" w:hAnsi="Century Gothic"/>
                <w:smallCaps/>
                <w:lang w:val="el-GR"/>
              </w:rPr>
            </w:pPr>
            <w:r w:rsidRPr="00E1482F">
              <w:rPr>
                <w:rFonts w:ascii="Century Gothic" w:hAnsi="Century Gothic"/>
                <w:smallCaps/>
                <w:lang w:val="el-GR"/>
              </w:rPr>
              <w:t>Εκπαίδευση και καταρτιση</w:t>
            </w: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9F1C02" w:rsidRDefault="00BB2D9C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2014</w:t>
            </w:r>
            <w:r w:rsidR="009F1C02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Default="009F1C02" w:rsidP="006B535D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Εθνικό και Καποδιστριακό Πανεπιστήμιο Αθηνών</w:t>
            </w:r>
          </w:p>
          <w:p w:rsidR="009F1C02" w:rsidRPr="0051297F" w:rsidRDefault="009F1C02" w:rsidP="006B535D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Νομική Σχολή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br/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URL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  <w:lang w:val="el-GR"/>
              </w:rPr>
              <w:t>.</w:t>
            </w:r>
            <w:proofErr w:type="spellStart"/>
            <w:r w:rsidRPr="00DB1AE0">
              <w:rPr>
                <w:rFonts w:ascii="Century Gothic" w:hAnsi="Century Gothic"/>
                <w:i w:val="0"/>
                <w:color w:val="548DD4" w:themeColor="text2" w:themeTint="99"/>
                <w:szCs w:val="16"/>
              </w:rPr>
              <w:t>uoa</w:t>
            </w:r>
            <w:proofErr w:type="spellEnd"/>
            <w:r w:rsidRPr="00DB1AE0">
              <w:rPr>
                <w:rFonts w:ascii="Century Gothic" w:hAnsi="Century Gothic"/>
                <w:i w:val="0"/>
                <w:color w:val="548DD4" w:themeColor="text2" w:themeTint="99"/>
                <w:szCs w:val="16"/>
                <w:lang w:val="el-GR"/>
              </w:rPr>
              <w:t>.</w:t>
            </w:r>
            <w:r w:rsidRPr="00DB1AE0">
              <w:rPr>
                <w:rFonts w:ascii="Century Gothic" w:hAnsi="Century Gothic"/>
                <w:i w:val="0"/>
                <w:color w:val="548DD4" w:themeColor="text2" w:themeTint="99"/>
                <w:szCs w:val="16"/>
              </w:rPr>
              <w:t>gr</w:t>
            </w: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Διδάκτορας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Νομικής</w:t>
            </w:r>
            <w:r w:rsidR="006B13E8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(Δ.Ν./</w:t>
            </w:r>
            <w:proofErr w:type="spellStart"/>
            <w:r w:rsidR="006B13E8">
              <w:rPr>
                <w:rFonts w:ascii="Century Gothic" w:hAnsi="Century Gothic"/>
                <w:i w:val="0"/>
                <w:color w:val="333399"/>
                <w:szCs w:val="16"/>
              </w:rPr>
              <w:t>Ph</w:t>
            </w:r>
            <w:proofErr w:type="spellEnd"/>
            <w:r w:rsidR="006B13E8" w:rsidRPr="006B13E8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.</w:t>
            </w:r>
            <w:r w:rsidR="006B13E8">
              <w:rPr>
                <w:rFonts w:ascii="Century Gothic" w:hAnsi="Century Gothic"/>
                <w:i w:val="0"/>
                <w:color w:val="333399"/>
                <w:szCs w:val="16"/>
              </w:rPr>
              <w:t>D</w:t>
            </w:r>
            <w:r w:rsidR="006B13E8" w:rsidRPr="006B13E8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.</w:t>
            </w:r>
            <w:r w:rsidR="006B13E8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)</w:t>
            </w: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με τίτλο διδακτορικής διατριβής </w:t>
            </w:r>
          </w:p>
          <w:p w:rsidR="009F1C02" w:rsidRDefault="009F1C02" w:rsidP="002812B0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«</w:t>
            </w:r>
            <w:r w:rsidR="002812B0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Πνευματική Ιδιοκτησία στην Ψηφιακή Εποχή: Ανοικτότητα στο Ελληνικό και Αμερικανικό Δίκαιο</w:t>
            </w: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»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|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«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Copyright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in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the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Digital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Era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: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Openness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in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Greek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and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American</w:t>
            </w:r>
            <w:r w:rsidR="00BB2D9C" w:rsidRP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</w:rPr>
              <w:t>Law</w:t>
            </w:r>
            <w:r w:rsidR="00BB2D9C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»</w:t>
            </w: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  </w:t>
            </w:r>
          </w:p>
          <w:p w:rsidR="00BB2D9C" w:rsidRPr="009F1C02" w:rsidRDefault="00BB2D9C" w:rsidP="002812B0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(Διδακτορική διατριβή συνταχθείσα στην αγγλική γλώσσα)</w:t>
            </w: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2004</w:t>
            </w:r>
          </w:p>
        </w:tc>
      </w:tr>
      <w:tr w:rsidR="009F1C02" w:rsidRPr="008C165A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66FF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American College of Greece, The MBA Program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br/>
              <w:t xml:space="preserve">URL: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www.acg.edu/acg/graduate.shtml</w:t>
            </w:r>
          </w:p>
        </w:tc>
      </w:tr>
      <w:tr w:rsidR="009F1C02" w:rsidRPr="008C165A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Μεταπτυχιακά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μαθήματα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σε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 Information Technology Management</w:t>
            </w:r>
          </w:p>
        </w:tc>
      </w:tr>
      <w:tr w:rsidR="009F1C02" w:rsidRPr="008C165A" w:rsidTr="00D41FF2">
        <w:trPr>
          <w:gridAfter w:val="2"/>
          <w:wAfter w:w="746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eeaoaeaa1"/>
              <w:widowControl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>
              <w:rPr>
                <w:rFonts w:ascii="Century Gothic" w:hAnsi="Century Gothic"/>
                <w:i w:val="0"/>
                <w:color w:val="333399"/>
                <w:szCs w:val="16"/>
              </w:rPr>
              <w:t>2004</w:t>
            </w:r>
          </w:p>
        </w:tc>
      </w:tr>
      <w:tr w:rsidR="009F1C02" w:rsidRPr="008C165A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Boston University, College of Communication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br/>
              <w:t xml:space="preserve">URL: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www.bu.edu</w:t>
            </w: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Μεταπτυχιακός τίτλος (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M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.</w:t>
            </w:r>
            <w:proofErr w:type="spellStart"/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Sc</w:t>
            </w:r>
            <w:proofErr w:type="spellEnd"/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.) σε Δημόσιες Σχέσεις Επιχειρήσεων</w:t>
            </w:r>
          </w:p>
        </w:tc>
      </w:tr>
      <w:tr w:rsidR="009F1C02" w:rsidRPr="008C165A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Πτυχιακή Εργασία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F04BCE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2812B0" w:rsidP="002812B0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</w:pPr>
            <w:r w:rsidRPr="002812B0">
              <w:rPr>
                <w:rFonts w:ascii="Century Gothic" w:hAnsi="Century Gothic"/>
                <w:i w:val="0"/>
                <w:color w:val="333399"/>
                <w:szCs w:val="16"/>
              </w:rPr>
              <w:t>«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>Spam: Unsolicited Commercial Communication in Your Inbox</w:t>
            </w:r>
            <w:r w:rsidRPr="002812B0">
              <w:rPr>
                <w:rFonts w:ascii="Century Gothic" w:hAnsi="Century Gothic"/>
                <w:i w:val="0"/>
                <w:color w:val="333399"/>
                <w:szCs w:val="16"/>
              </w:rPr>
              <w:t>»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br/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Διαθέσιμη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σε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</w:rPr>
              <w:t>URL:</w:t>
            </w:r>
            <w:r w:rsidR="009F1C02"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="009F1C02" w:rsidRPr="0051297F">
              <w:rPr>
                <w:rFonts w:ascii="Century Gothic" w:hAnsi="Century Gothic"/>
                <w:i w:val="0"/>
                <w:color w:val="3366FF"/>
                <w:szCs w:val="16"/>
                <w:lang w:val="en-GB"/>
              </w:rPr>
              <w:t xml:space="preserve">www.marinos.com.gr/bbpdf/pdfs/msg49.pdf </w:t>
            </w:r>
          </w:p>
        </w:tc>
      </w:tr>
      <w:tr w:rsidR="009F1C02" w:rsidRPr="008C165A" w:rsidTr="002E371F">
        <w:trPr>
          <w:gridAfter w:val="2"/>
          <w:wAfter w:w="746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eeaoaeaa1"/>
              <w:widowControl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</w:tr>
      <w:tr w:rsidR="009F1C02" w:rsidRPr="0051297F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2000</w:t>
            </w:r>
          </w:p>
        </w:tc>
      </w:tr>
      <w:tr w:rsidR="009F1C02" w:rsidRPr="008C165A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Harvard University, School of Continuing Education, Summer School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br/>
              <w:t xml:space="preserve">URL: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www.summer.harvard.edu</w:t>
            </w:r>
          </w:p>
        </w:tc>
      </w:tr>
      <w:tr w:rsidR="009F1C02" w:rsidRPr="008C165A" w:rsidTr="002E37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1C02" w:rsidRPr="0051297F" w:rsidRDefault="009F1C02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Μεταπτυχιακά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μαθήματα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σε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 Information Technology &amp; New Media</w:t>
            </w:r>
          </w:p>
        </w:tc>
      </w:tr>
    </w:tbl>
    <w:p w:rsidR="0055311F" w:rsidRPr="0051297F" w:rsidRDefault="0055311F" w:rsidP="0055311F">
      <w:pPr>
        <w:rPr>
          <w:rFonts w:ascii="Century Gothic" w:hAnsi="Century Gothic"/>
          <w:b/>
          <w:sz w:val="16"/>
          <w:szCs w:val="16"/>
          <w:lang w:val="en-GB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7229"/>
      </w:tblGrid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1998</w:t>
            </w:r>
          </w:p>
        </w:tc>
      </w:tr>
      <w:tr w:rsidR="0055311F" w:rsidRPr="008C165A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The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George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Washington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University, School of Business &amp; Public Management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br/>
              <w:t xml:space="preserve">URL: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www.gwu.edu</w:t>
            </w:r>
          </w:p>
        </w:tc>
      </w:tr>
      <w:tr w:rsidR="0055311F" w:rsidRPr="008C165A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Μεταπτυχιακά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μαθήματα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σε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 Event Management &amp; Event Coordination </w:t>
            </w:r>
          </w:p>
        </w:tc>
      </w:tr>
    </w:tbl>
    <w:p w:rsidR="0055311F" w:rsidRPr="0051297F" w:rsidRDefault="0055311F" w:rsidP="0055311F">
      <w:pPr>
        <w:rPr>
          <w:rFonts w:ascii="Century Gothic" w:hAnsi="Century Gothic"/>
          <w:b/>
          <w:sz w:val="16"/>
          <w:szCs w:val="16"/>
          <w:lang w:val="en-GB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7229"/>
      </w:tblGrid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1993</w:t>
            </w:r>
          </w:p>
        </w:tc>
      </w:tr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Εθνικό και Καποδιστριακό Πανεπιστήμιο Αθηνών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br/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URL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  <w:lang w:val="el-GR"/>
              </w:rPr>
              <w:t>.</w:t>
            </w:r>
            <w:proofErr w:type="spellStart"/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uoa</w:t>
            </w:r>
            <w:proofErr w:type="spellEnd"/>
            <w:r w:rsidRPr="0051297F">
              <w:rPr>
                <w:rFonts w:ascii="Century Gothic" w:hAnsi="Century Gothic"/>
                <w:i w:val="0"/>
                <w:color w:val="3366FF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gr</w:t>
            </w:r>
          </w:p>
        </w:tc>
      </w:tr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Πτυχίο (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J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D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.) Νομικών Επιστημών</w:t>
            </w:r>
          </w:p>
        </w:tc>
      </w:tr>
    </w:tbl>
    <w:p w:rsidR="0055311F" w:rsidRPr="0051297F" w:rsidRDefault="0055311F" w:rsidP="0055311F">
      <w:pPr>
        <w:rPr>
          <w:rFonts w:ascii="Century Gothic" w:hAnsi="Century Gothic"/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7229"/>
      </w:tblGrid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1997 &amp; 2002</w:t>
            </w:r>
          </w:p>
        </w:tc>
      </w:tr>
      <w:tr w:rsidR="0055311F" w:rsidRPr="008C165A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Harvard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University, The Berkman Center for Internet &amp; Society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br/>
              <w:t xml:space="preserve">URL: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http://cyber.law.harvard.edu</w:t>
            </w:r>
          </w:p>
        </w:tc>
      </w:tr>
      <w:tr w:rsidR="0055311F" w:rsidRPr="008C165A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BOLD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Σειρά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Πανεπιστημιακής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Διδασκαλίας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σε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 Privacy &amp; Intellectual Property 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στο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 Internet</w:t>
            </w:r>
          </w:p>
        </w:tc>
      </w:tr>
    </w:tbl>
    <w:p w:rsidR="0055311F" w:rsidRPr="0051297F" w:rsidRDefault="0055311F" w:rsidP="0055311F">
      <w:pPr>
        <w:rPr>
          <w:rFonts w:ascii="Century Gothic" w:hAnsi="Century Gothic"/>
          <w:b/>
          <w:sz w:val="16"/>
          <w:szCs w:val="16"/>
          <w:lang w:val="en-GB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7229"/>
      </w:tblGrid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1996</w:t>
            </w:r>
          </w:p>
        </w:tc>
      </w:tr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>Αρχαιολογική Σχολή των Αθηνών, Σχολή Διδασκαλίας Ιστορίας της Τέχνης</w:t>
            </w:r>
          </w:p>
        </w:tc>
      </w:tr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Δίπλωμα στην Ιστορία της Τέχνης </w:t>
            </w:r>
          </w:p>
        </w:tc>
      </w:tr>
    </w:tbl>
    <w:p w:rsidR="0055311F" w:rsidRPr="0051297F" w:rsidRDefault="0055311F" w:rsidP="0055311F">
      <w:pPr>
        <w:rPr>
          <w:rFonts w:ascii="Century Gothic" w:hAnsi="Century Gothic"/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7229"/>
      </w:tblGrid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Ημερομηνίες (από–έως)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1990</w:t>
            </w:r>
          </w:p>
        </w:tc>
      </w:tr>
      <w:tr w:rsidR="0055311F" w:rsidRPr="008C165A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Universidad </w:t>
            </w:r>
            <w:proofErr w:type="spellStart"/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>Complutense</w:t>
            </w:r>
            <w:proofErr w:type="spellEnd"/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t xml:space="preserve"> de Madrid</w:t>
            </w:r>
            <w:r w:rsidRPr="0051297F">
              <w:rPr>
                <w:rFonts w:ascii="Century Gothic" w:hAnsi="Century Gothic"/>
                <w:i w:val="0"/>
                <w:color w:val="333399"/>
                <w:szCs w:val="16"/>
              </w:rPr>
              <w:br/>
              <w:t xml:space="preserve">URL: </w:t>
            </w:r>
            <w:r w:rsidRPr="0051297F">
              <w:rPr>
                <w:rFonts w:ascii="Century Gothic" w:hAnsi="Century Gothic"/>
                <w:i w:val="0"/>
                <w:color w:val="3366FF"/>
                <w:szCs w:val="16"/>
              </w:rPr>
              <w:t>www.ucm.es</w:t>
            </w:r>
          </w:p>
        </w:tc>
      </w:tr>
      <w:tr w:rsidR="0055311F" w:rsidRPr="0051297F" w:rsidTr="002E371F">
        <w:tc>
          <w:tcPr>
            <w:tcW w:w="3369" w:type="dxa"/>
          </w:tcPr>
          <w:p w:rsidR="0055311F" w:rsidRPr="0051297F" w:rsidRDefault="0055311F" w:rsidP="0055311F">
            <w:pPr>
              <w:pStyle w:val="OiaeaeiYiio2"/>
              <w:widowControl/>
              <w:rPr>
                <w:rFonts w:ascii="Century Gothic" w:hAnsi="Century Gothic"/>
                <w:i w:val="0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zCs w:val="16"/>
                <w:lang w:val="el-GR"/>
              </w:rPr>
              <w:t>Κύρια θέματα/επαγγελματικές δεξιότητες</w:t>
            </w:r>
          </w:p>
        </w:tc>
        <w:tc>
          <w:tcPr>
            <w:tcW w:w="283" w:type="dxa"/>
          </w:tcPr>
          <w:p w:rsidR="0055311F" w:rsidRPr="0051297F" w:rsidRDefault="0055311F" w:rsidP="0055311F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</w:tcPr>
          <w:p w:rsidR="0055311F" w:rsidRPr="0051297F" w:rsidRDefault="0055311F" w:rsidP="0055311F">
            <w:pPr>
              <w:pStyle w:val="OiaeaeiYiio2"/>
              <w:widowControl/>
              <w:spacing w:before="20" w:after="20"/>
              <w:jc w:val="left"/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color w:val="333399"/>
                <w:szCs w:val="16"/>
                <w:lang w:val="el-GR"/>
              </w:rPr>
              <w:t xml:space="preserve">Πιστοποιητικό σε Νομικά &amp; Ευρωπαϊκή Ενοποίηση </w:t>
            </w:r>
          </w:p>
        </w:tc>
      </w:tr>
    </w:tbl>
    <w:p w:rsidR="0055311F" w:rsidRPr="0051297F" w:rsidRDefault="0055311F" w:rsidP="0055311F">
      <w:pPr>
        <w:rPr>
          <w:rFonts w:ascii="Century Gothic" w:hAnsi="Century Gothic"/>
          <w:sz w:val="16"/>
          <w:szCs w:val="1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11F" w:rsidRPr="0051297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E1482F" w:rsidRDefault="0055311F" w:rsidP="0055311F">
            <w:pPr>
              <w:pStyle w:val="Aeeaoaeaa1"/>
              <w:widowControl/>
              <w:rPr>
                <w:rFonts w:ascii="Century Gothic" w:hAnsi="Century Gothic"/>
                <w:smallCaps/>
              </w:rPr>
            </w:pPr>
            <w:r w:rsidRPr="00E1482F">
              <w:rPr>
                <w:rFonts w:ascii="Century Gothic" w:hAnsi="Century Gothic"/>
                <w:smallCaps/>
                <w:lang w:val="el-GR"/>
              </w:rPr>
              <w:t>Ατομικές Δεξιοτητες και Ικανοτητες</w:t>
            </w:r>
          </w:p>
        </w:tc>
      </w:tr>
      <w:tr w:rsidR="0055311F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Μητρική 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F" w:rsidRPr="0051297F" w:rsidRDefault="0055311F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color w:val="333399"/>
                <w:spacing w:val="2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>Ελληνικη</w:t>
            </w:r>
          </w:p>
        </w:tc>
      </w:tr>
      <w:tr w:rsidR="0055311F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entury Gothic" w:hAnsi="Century Gothic"/>
                <w:b/>
                <w:i w:val="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i w:val="0"/>
                <w:smallCaps/>
                <w:sz w:val="16"/>
                <w:szCs w:val="16"/>
                <w:lang w:val="el-GR"/>
              </w:rPr>
              <w:t>Αλλες γλώσσες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Default="0055311F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</w:rPr>
            </w:pPr>
            <w:r w:rsidRPr="0051297F"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Αγγλικη </w:t>
            </w:r>
          </w:p>
          <w:p w:rsidR="0004013E" w:rsidRPr="0004013E" w:rsidRDefault="0004013E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smallCaps/>
                <w:color w:val="333399"/>
                <w:spacing w:val="20"/>
                <w:sz w:val="16"/>
                <w:szCs w:val="16"/>
                <w:lang w:val="el-GR"/>
              </w:rPr>
              <w:t xml:space="preserve">Γαλλικη </w:t>
            </w:r>
          </w:p>
        </w:tc>
      </w:tr>
    </w:tbl>
    <w:p w:rsidR="0055311F" w:rsidRPr="0051297F" w:rsidRDefault="0055311F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11F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E1482F" w:rsidRDefault="0055311F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1482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 xml:space="preserve">Τεχνικές δεξιότητες </w:t>
            </w:r>
            <w:r w:rsidRPr="00E1482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br/>
              <w:t>και ικανότητες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Office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Applications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</w:p>
          <w:p w:rsidR="002812B0" w:rsidRDefault="0055311F" w:rsidP="0055311F">
            <w:pPr>
              <w:pStyle w:val="Eaoaeaa"/>
              <w:widowControl/>
              <w:ind w:left="1440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="002812B0">
              <w:rPr>
                <w:rFonts w:ascii="Century Gothic" w:hAnsi="Century Gothic"/>
                <w:color w:val="333399"/>
                <w:sz w:val="16"/>
                <w:szCs w:val="16"/>
              </w:rPr>
              <w:t>Open Office Suite</w:t>
            </w:r>
          </w:p>
          <w:p w:rsidR="002812B0" w:rsidRDefault="002812B0" w:rsidP="0055311F">
            <w:pPr>
              <w:pStyle w:val="Eaoaeaa"/>
              <w:widowControl/>
              <w:ind w:left="1440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Mozilla Firefox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</w:rPr>
              <w:t>s/w &amp; applications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</w:p>
          <w:p w:rsidR="002812B0" w:rsidRDefault="002812B0" w:rsidP="0055311F">
            <w:pPr>
              <w:pStyle w:val="Eaoaeaa"/>
              <w:widowControl/>
              <w:ind w:left="1440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Google Chrome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s/w &amp; applications</w:t>
            </w:r>
          </w:p>
          <w:p w:rsidR="0055311F" w:rsidRPr="0051297F" w:rsidRDefault="002812B0" w:rsidP="0055311F">
            <w:pPr>
              <w:pStyle w:val="Eaoaeaa"/>
              <w:widowControl/>
              <w:ind w:left="1440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Microsoft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Office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>013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Suite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s/w &amp; applications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Microsoft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Internet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Explorer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</w:rPr>
              <w:t>s/w &amp; applications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Microsoft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Windows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s/w &amp; applications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Developer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’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Authoring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Applications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</w:p>
          <w:p w:rsidR="0055311F" w:rsidRPr="0051297F" w:rsidRDefault="0055311F" w:rsidP="0055311F">
            <w:pPr>
              <w:pStyle w:val="Eaoaeaa"/>
              <w:widowControl/>
              <w:ind w:left="1440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Adobe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Photoshop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</w:rPr>
              <w:t>s/w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55311F" w:rsidRPr="0051297F" w:rsidRDefault="0055311F" w:rsidP="00F165F7">
            <w:pPr>
              <w:pStyle w:val="Eaoaeaa"/>
              <w:widowControl/>
              <w:ind w:left="1440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Adobe Acrobat </w:t>
            </w:r>
            <w:r w:rsidR="002812B0">
              <w:rPr>
                <w:rFonts w:ascii="Century Gothic" w:hAnsi="Century Gothic"/>
                <w:color w:val="333399"/>
                <w:sz w:val="16"/>
                <w:szCs w:val="16"/>
              </w:rPr>
              <w:t>X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Professional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</w:rPr>
              <w:t>s/w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 xml:space="preserve">• Macromedia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DreamWeaver</w:t>
            </w:r>
            <w:proofErr w:type="spellEnd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</w:rPr>
              <w:t>s/w &amp; applications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• HTML 4</w:t>
            </w:r>
          </w:p>
        </w:tc>
      </w:tr>
    </w:tbl>
    <w:p w:rsidR="0055311F" w:rsidRPr="0051297F" w:rsidRDefault="0055311F" w:rsidP="0055311F">
      <w:pPr>
        <w:pStyle w:val="Aaoeeu"/>
        <w:widowControl/>
        <w:rPr>
          <w:rFonts w:ascii="Century Gothic" w:hAnsi="Century Gothic"/>
          <w:sz w:val="16"/>
          <w:szCs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11F" w:rsidRPr="002E37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Σχεσεις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με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Οργανισμους</w:t>
            </w:r>
          </w:p>
          <w:p w:rsidR="0055311F" w:rsidRPr="0051297F" w:rsidRDefault="0055311F" w:rsidP="0055311F">
            <w:pPr>
              <w:pStyle w:val="Aeeaoaeaa1"/>
              <w:widowControl/>
              <w:jc w:val="left"/>
              <w:rPr>
                <w:rFonts w:ascii="Century Gothic" w:hAnsi="Century Gothic"/>
                <w:smallCaps/>
                <w:sz w:val="16"/>
                <w:szCs w:val="16"/>
              </w:rPr>
            </w:pPr>
          </w:p>
          <w:p w:rsidR="0055311F" w:rsidRPr="0051297F" w:rsidRDefault="0055311F" w:rsidP="0055311F">
            <w:pPr>
              <w:pStyle w:val="Aaoee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Δικηγορικός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Σύλλογος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Αθηνών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dsa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gr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Internet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Society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Community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ISOC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isoc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Internet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Society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Community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European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Chapters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Coordinating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Council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ISOC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-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ECC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isoc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-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ecc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Center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Democracy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Reconciliation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Southeast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Europe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CDRSEE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reconcilingforthefuture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Επιστημονικό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Συμβούλιο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για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Κοινωνία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Πληροφορίας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SCIS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scis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aua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gr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Access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Democracy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2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.access2democracy.org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[cc]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="0087629F"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="0087629F"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.creativecommons.org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="0087629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024ACB" w:rsidRPr="00024ACB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="0087629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Legal Lead Creative Commons </w:t>
            </w:r>
            <w:r w:rsidR="0087629F"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Ελλάδας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Όμιλος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UNESCO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Δήμου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Αμαρουσίου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Περιφερείας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Αττικής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[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UNESCO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]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.unesco.gr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="00024ACB" w:rsidRPr="002B3189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Member of the Board of Directors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 w:rsidR="003D4164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 Gov2U [Gov2U] (</w:t>
            </w:r>
            <w:r w:rsidR="003D4164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="003D4164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="003D4164"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="003D4164"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="003D4164" w:rsidRPr="0051297F">
              <w:rPr>
                <w:rFonts w:ascii="Century Gothic" w:hAnsi="Century Gothic"/>
                <w:color w:val="3366FF"/>
                <w:sz w:val="16"/>
                <w:szCs w:val="16"/>
              </w:rPr>
              <w:t>gov2u.org</w:t>
            </w:r>
            <w:r w:rsidR="003D4164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</w:p>
          <w:p w:rsidR="003D4164" w:rsidRPr="0051297F" w:rsidRDefault="003D4164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International Chamber of Commerce [ICC] (URL: </w:t>
            </w:r>
            <w:r w:rsidR="006A296D"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="006A296D"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.</w:t>
            </w:r>
            <w:r w:rsidR="006A296D" w:rsidRPr="0051297F">
              <w:rPr>
                <w:rFonts w:ascii="Century Gothic" w:hAnsi="Century Gothic"/>
                <w:color w:val="3366FF"/>
                <w:sz w:val="16"/>
                <w:szCs w:val="16"/>
              </w:rPr>
              <w:t>iccwbo.org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</w:p>
          <w:p w:rsidR="00CC494B" w:rsidRPr="004A5770" w:rsidRDefault="00CC494B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Οργανισμός Πνευματικής Ιδιοκτησίας [Ο.Π.Ι.] 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(</w:t>
            </w:r>
            <w:r w:rsidR="00C213F1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="00C213F1"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="008C165A">
              <w:fldChar w:fldCharType="begin"/>
            </w:r>
            <w:r w:rsidR="008C165A">
              <w:instrText xml:space="preserve"> HYPERLINK "http://www.opi.gr" </w:instrText>
            </w:r>
            <w:r w:rsidR="008C165A">
              <w:fldChar w:fldCharType="separate"/>
            </w:r>
            <w:r w:rsidR="004A5770" w:rsidRPr="004A5770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="004A5770" w:rsidRPr="004A5770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proofErr w:type="spellStart"/>
            <w:r w:rsidR="004A5770" w:rsidRPr="004A5770">
              <w:rPr>
                <w:rFonts w:ascii="Century Gothic" w:hAnsi="Century Gothic"/>
                <w:color w:val="3366FF"/>
                <w:sz w:val="16"/>
                <w:szCs w:val="16"/>
              </w:rPr>
              <w:t>opi</w:t>
            </w:r>
            <w:proofErr w:type="spellEnd"/>
            <w:r w:rsidR="004A5770" w:rsidRPr="004A5770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r w:rsidR="004A5770" w:rsidRPr="004A5770">
              <w:rPr>
                <w:rFonts w:ascii="Century Gothic" w:hAnsi="Century Gothic"/>
                <w:color w:val="3366FF"/>
                <w:sz w:val="16"/>
                <w:szCs w:val="16"/>
              </w:rPr>
              <w:t>gr</w:t>
            </w:r>
            <w:r w:rsidR="008C165A">
              <w:rPr>
                <w:rFonts w:ascii="Century Gothic" w:hAnsi="Century Gothic"/>
                <w:color w:val="3366FF"/>
                <w:sz w:val="16"/>
                <w:szCs w:val="16"/>
              </w:rPr>
              <w:fldChar w:fldCharType="end"/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)</w:t>
            </w:r>
          </w:p>
          <w:p w:rsidR="004A5770" w:rsidRDefault="004A5770" w:rsidP="004A5770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Ευρωπαϊκός Οργανισμός Δημοσίου Δικαίου [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E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.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P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.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L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.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O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.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]</w:t>
            </w:r>
            <w:r w:rsidRPr="004A577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(URL: </w:t>
            </w:r>
            <w:hyperlink r:id="rId11" w:history="1">
              <w:r w:rsidRPr="004A5770">
                <w:rPr>
                  <w:rFonts w:ascii="Century Gothic" w:hAnsi="Century Gothic"/>
                  <w:color w:val="3366FF"/>
                  <w:sz w:val="16"/>
                  <w:szCs w:val="16"/>
                </w:rPr>
                <w:t>www.eplo.eu</w:t>
              </w:r>
            </w:hyperlink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</w:p>
          <w:p w:rsidR="00F165F7" w:rsidRDefault="004A5770" w:rsidP="004A5770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4A5770">
              <w:rPr>
                <w:rFonts w:ascii="Century Gothic" w:hAnsi="Century Gothic"/>
                <w:color w:val="333399"/>
                <w:sz w:val="16"/>
                <w:szCs w:val="16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Open Knowledge Foundation Greece [O.K.F.] (URL: </w:t>
            </w:r>
            <w:hyperlink r:id="rId12" w:history="1">
              <w:r w:rsidRPr="004A5770">
                <w:rPr>
                  <w:rFonts w:ascii="Century Gothic" w:hAnsi="Century Gothic"/>
                  <w:color w:val="3366FF"/>
                  <w:sz w:val="16"/>
                  <w:szCs w:val="16"/>
                </w:rPr>
                <w:t>http://gr.okfn.org/</w:t>
              </w:r>
            </w:hyperlink>
            <w:r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</w:p>
          <w:p w:rsidR="004A5770" w:rsidRPr="004A5770" w:rsidRDefault="004A5770" w:rsidP="004A5770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</w:tbl>
    <w:p w:rsidR="0055311F" w:rsidRDefault="0055311F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p w:rsidR="0004013E" w:rsidRDefault="0004013E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p w:rsidR="0004013E" w:rsidRPr="004A5770" w:rsidRDefault="0004013E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614"/>
        <w:gridCol w:w="3615"/>
      </w:tblGrid>
      <w:tr w:rsidR="0055311F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Εργασίες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  <w:t>—</w:t>
            </w:r>
          </w:p>
          <w:p w:rsidR="0055311F" w:rsidRPr="0051297F" w:rsidRDefault="0055311F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Θεματα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Ειδικου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  <w:t>Ενδιαφεροντος</w:t>
            </w:r>
          </w:p>
          <w:p w:rsidR="0055311F" w:rsidRPr="0051297F" w:rsidRDefault="0055311F" w:rsidP="0055311F">
            <w:pPr>
              <w:pStyle w:val="Aeeaoaeaa1"/>
              <w:widowControl/>
              <w:jc w:val="lef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  <w:p w:rsidR="0055311F" w:rsidRPr="0051297F" w:rsidRDefault="0055311F" w:rsidP="0055311F">
            <w:pPr>
              <w:pStyle w:val="Aaoeeu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2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="004A577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Copyright </w:t>
            </w:r>
            <w:r w:rsidR="00E1482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Licensing &amp; Intellectual Property in Cyberspace</w:t>
            </w:r>
          </w:p>
          <w:p w:rsidR="004A5770" w:rsidRPr="00E1482F" w:rsidRDefault="004A577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Openness, Open Data, Open Licensing/Copyleft Licensing </w:t>
            </w:r>
          </w:p>
          <w:p w:rsidR="0055311F" w:rsidRPr="0051297F" w:rsidRDefault="00E1482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Online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55311F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Communities</w:t>
            </w:r>
          </w:p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Grassroots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Participatory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Practices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Human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Resources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Management</w:t>
            </w:r>
          </w:p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• Unsolicited Commercial Communication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Multidisciplinary Practices (MDP) Professional Organizations </w:t>
            </w:r>
          </w:p>
          <w:p w:rsidR="004A5770" w:rsidRDefault="0055311F" w:rsidP="004A5770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•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GNU General Public License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br/>
            </w:r>
            <w:r w:rsidR="00286232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•</w:t>
            </w:r>
            <w:r w:rsidR="00286232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4A5770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Electronic Crime</w:t>
            </w:r>
            <w:r w:rsidR="004A577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(</w:t>
            </w:r>
            <w:r w:rsidR="00286232"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Phishing</w:t>
            </w:r>
            <w:r w:rsidR="004A577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r w:rsidR="000A0C41"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Wireless </w:t>
            </w:r>
            <w:r w:rsidR="000A0C41" w:rsidRPr="0051297F">
              <w:rPr>
                <w:rFonts w:ascii="Century Gothic" w:hAnsi="Century Gothic"/>
                <w:color w:val="333399"/>
                <w:sz w:val="16"/>
                <w:szCs w:val="16"/>
              </w:rPr>
              <w:lastRenderedPageBreak/>
              <w:t>Hacking</w:t>
            </w:r>
            <w:r w:rsidR="004A577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etc) </w:t>
            </w:r>
          </w:p>
          <w:p w:rsidR="00C21393" w:rsidRPr="00C21393" w:rsidRDefault="00C21393" w:rsidP="004A5770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•</w:t>
            </w:r>
            <w:r w:rsidRPr="00C21393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Open Educational Resources &amp; Open Learning Participatory Infrastructure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 xml:space="preserve">Διαθέσιμα στο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Bulletin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Board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του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marinos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com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gr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55311F" w:rsidRPr="0051297F" w:rsidRDefault="0055311F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CA7EE4" w:rsidRPr="008C165A" w:rsidTr="000401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7EE4" w:rsidRPr="0051297F" w:rsidRDefault="00CA7EE4" w:rsidP="006B13E8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7EE4" w:rsidRPr="0051297F" w:rsidRDefault="00CA7EE4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202" w:rsidRPr="00485202" w:rsidRDefault="00485202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Άδειες εκμετάλλευσης Πνευματικής Ιδιοκτησίας και μη εμπορική χρήση έργων στο Διαδίκτυο.</w:t>
            </w:r>
          </w:p>
          <w:p w:rsidR="00CA7EE4" w:rsidRPr="0051297F" w:rsidRDefault="00CA7EE4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Ελληνοποίηση της άδειας χρήσης προϊόντων Πνευματικής Ιδιοκτησίας του Οργανισμού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URL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</w:rPr>
              <w:t>www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proofErr w:type="spellStart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creativecommons</w:t>
            </w:r>
            <w:proofErr w:type="spellEnd"/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l-GR"/>
              </w:rPr>
              <w:t>.</w:t>
            </w:r>
            <w:r w:rsidRPr="0051297F">
              <w:rPr>
                <w:rFonts w:ascii="Century Gothic" w:hAnsi="Century Gothic"/>
                <w:color w:val="3366FF"/>
                <w:sz w:val="16"/>
                <w:szCs w:val="16"/>
                <w:lang w:val="en-GB"/>
              </w:rPr>
              <w:t>org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)</w:t>
            </w:r>
          </w:p>
          <w:p w:rsidR="0004013E" w:rsidRPr="009F1C02" w:rsidRDefault="002C4E0B" w:rsidP="00F03786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Έρευνα</w:t>
            </w: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</w:t>
            </w: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αντικείμενο</w:t>
            </w: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Open</w:t>
            </w: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Educational</w:t>
            </w: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Resources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(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OER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)</w:t>
            </w:r>
            <w:r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&amp;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Open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Participatory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Learning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Infrastructures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(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OPLI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με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χρήση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των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αδειών</w:t>
            </w:r>
            <w:r w:rsidR="009F1C02" w:rsidRP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="009F1C0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 Commons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EE4" w:rsidRPr="002812B0" w:rsidRDefault="00CA7EE4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  <w:tr w:rsidR="0004013E" w:rsidRPr="008C165A" w:rsidTr="000401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6B13E8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2812B0" w:rsidRDefault="0004013E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  <w:tr w:rsidR="0004013E" w:rsidRPr="008C165A" w:rsidTr="000401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6B13E8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2812B0" w:rsidRDefault="0004013E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  <w:tr w:rsidR="0004013E" w:rsidRPr="008C165A" w:rsidTr="000401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6B13E8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04013E" w:rsidRDefault="0004013E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04013E" w:rsidRPr="002812B0" w:rsidRDefault="0004013E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</w:tbl>
    <w:p w:rsidR="0055311F" w:rsidRPr="002812B0" w:rsidRDefault="0055311F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614"/>
        <w:gridCol w:w="3615"/>
      </w:tblGrid>
      <w:tr w:rsidR="0051297F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E1482F" w:rsidRDefault="0051297F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lang w:val="el-GR"/>
              </w:rPr>
            </w:pPr>
            <w:r w:rsidRPr="00E1482F">
              <w:rPr>
                <w:rFonts w:ascii="Century Gothic" w:hAnsi="Century Gothic"/>
                <w:b/>
                <w:smallCaps/>
                <w:lang w:val="el-GR"/>
              </w:rPr>
              <w:t>Εργα με Δημοσιουσ Φορεισ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51297F" w:rsidRDefault="0051297F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7F" w:rsidRPr="00485202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2C4E0B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4E0B" w:rsidRPr="0051297F" w:rsidRDefault="002C4E0B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4E0B" w:rsidRPr="0051297F" w:rsidRDefault="002C4E0B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0B" w:rsidRDefault="002C4E0B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 w:rsidR="00F165F7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6B13E8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Ελληνικό Κοινοβούλιο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EF6E32" w:rsidRDefault="00EF6E32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  <w:p w:rsidR="002C4E0B" w:rsidRDefault="00EF6E32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---------------------------------------------------------------</w:t>
            </w:r>
          </w:p>
          <w:p w:rsidR="00485202" w:rsidRDefault="00485202" w:rsidP="0048520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*Η διαμόρφωση του περιεχομένου των όρων χρήσης και προστασίας δεδομένων</w:t>
            </w:r>
            <w:r w:rsidR="009C1755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καθώς και η αδειοδότηση περιεχομένου και έργων στο διαδίκτυο με τις άδειες </w:t>
            </w:r>
            <w:r w:rsidR="009C1755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="009C1755"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9C1755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για το Γραφείο του Πρωθυπουργού αξιοποιήθηκε για την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online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παρουσία κάθε Υπουργείου της Κυβέρνησης. </w:t>
            </w:r>
          </w:p>
          <w:p w:rsidR="00EF6E32" w:rsidRDefault="00EF6E32" w:rsidP="00EF6E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---------------------------------------------------------------</w:t>
            </w:r>
          </w:p>
          <w:p w:rsidR="00485202" w:rsidRPr="00485202" w:rsidRDefault="00485202" w:rsidP="0048520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0B" w:rsidRPr="00390FBB" w:rsidRDefault="002C4E0B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2009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 xml:space="preserve"> 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Διαμόρφωση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του περιεχομένου των όρων χρήσης και όρων προστασίας δεδομένων του διαδικτυακού τόπου του Γραφείου του Πρωθυπουργού</w:t>
            </w:r>
            <w:r w:rsidR="006B13E8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και των Υπουργείων της Κυβέρνησης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με χ</w:t>
            </w:r>
            <w:r w:rsidR="00390FB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ρήση της άδειας </w:t>
            </w:r>
            <w:r w:rsidR="00390FB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="00390FBB"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390FB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="00390FBB"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390FB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BY</w:t>
            </w:r>
            <w:r w:rsidR="00390FBB"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390FB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</w:t>
            </w:r>
            <w:r w:rsidR="00390FBB"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.3.0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ή άλλης άδειες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="00D41FF2" w:rsidRP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="00D41FF2" w:rsidRP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ελληνικής έκδοσης</w:t>
            </w:r>
            <w:r w:rsidR="00390FB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.</w:t>
            </w:r>
          </w:p>
          <w:p w:rsidR="002C4E0B" w:rsidRPr="0051297F" w:rsidRDefault="002C4E0B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 </w:t>
            </w:r>
          </w:p>
        </w:tc>
      </w:tr>
      <w:tr w:rsidR="00390FBB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0FBB" w:rsidRPr="002C4E0B" w:rsidRDefault="00390FBB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0FBB" w:rsidRPr="002C4E0B" w:rsidRDefault="00390FBB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FBB" w:rsidRPr="0051297F" w:rsidRDefault="00390FBB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FBB" w:rsidRPr="0051297F" w:rsidRDefault="00390FBB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485202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5202" w:rsidRPr="002C4E0B" w:rsidRDefault="00485202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5202" w:rsidRPr="002C4E0B" w:rsidRDefault="00485202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202" w:rsidRDefault="00485202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Γενικό Λογιστήριο του Κράτους</w:t>
            </w:r>
          </w:p>
          <w:p w:rsidR="00485202" w:rsidRPr="0051297F" w:rsidRDefault="00485202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202" w:rsidRPr="00485202" w:rsidRDefault="00485202" w:rsidP="00F04BCE">
            <w:pPr>
              <w:pStyle w:val="Eaoaeaa"/>
              <w:widowControl/>
              <w:rPr>
                <w:rFonts w:ascii="Century Gothic" w:hAnsi="Century Gothic"/>
                <w:color w:val="002060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2009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485202">
              <w:rPr>
                <w:rFonts w:ascii="Century Gothic" w:hAnsi="Century Gothic"/>
                <w:color w:val="0F243E" w:themeColor="text2" w:themeShade="80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Γνωμοδότηση περί τη νομιμότητα της δημοσιοποίησης των προσωπικών δεδομένων φοροφυγάδων μέσω διαδικτύου.</w:t>
            </w:r>
            <w:r w:rsidRPr="00485202">
              <w:rPr>
                <w:rFonts w:ascii="Century Gothic" w:hAnsi="Century Gothic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485202" w:rsidRPr="0051297F" w:rsidRDefault="00485202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2213C9" w:rsidRPr="008C165A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13C9" w:rsidRPr="002C4E0B" w:rsidRDefault="002213C9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13C9" w:rsidRPr="002C4E0B" w:rsidRDefault="002213C9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3C9" w:rsidRDefault="002213C9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Αριστοτέλειο Πανεπιστήμιο Θεσσαλονίκης </w:t>
            </w:r>
          </w:p>
          <w:p w:rsidR="002213C9" w:rsidRPr="002213C9" w:rsidRDefault="002213C9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0B" w:rsidRPr="009C1755" w:rsidRDefault="002213C9" w:rsidP="00F04BCE">
            <w:pPr>
              <w:pStyle w:val="Eaoaeaa"/>
              <w:widowControl/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2008-2011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Νομική υποστήριξη επί θεμάτων πνευματικής ιδιοκτησίας και 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Creative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Commons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αδειών εκμετάλλευσης έργων στο διαδίκτυο αναφορικά με την υλοποίηση έργου περί ανταλλαγής και επαναστόχευσης εκπαιδευτικού υλικού πολλαπλών μορφών στην ιατρική εκπαίδευση που χρηματοδοτείται από την Ευρωπαϊκή Επιτροπή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INFORMATION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SOCIETY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AND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MEDIA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DIRECTORATE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GENERAL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. Το ΑΠΘ είναι ο Διαχειριστής-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Partner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 xml:space="preserve"> του εν λόγω έργου. Μέσω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του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ΑΠΘ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παρέχεται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νομική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συνδρομή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στους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partners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του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εν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λόγω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έργου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δηλαδή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: 1)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Cyprus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2)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Δημοκρίτειο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Πανεπιστήμιο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l-GR"/>
              </w:rPr>
              <w:t>Θράκης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3)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Technical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proofErr w:type="spellStart"/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Cluj</w:t>
            </w:r>
            <w:proofErr w:type="spellEnd"/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>-</w:t>
            </w:r>
            <w:proofErr w:type="spellStart"/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Napoca</w:t>
            </w:r>
            <w:proofErr w:type="spellEnd"/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4)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Nice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Sophia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proofErr w:type="spellStart"/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Antipolis</w:t>
            </w:r>
            <w:proofErr w:type="spellEnd"/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5)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Medical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Plovdiv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6)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proofErr w:type="spellStart"/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degli</w:t>
            </w:r>
            <w:proofErr w:type="spellEnd"/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proofErr w:type="spellStart"/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studi</w:t>
            </w:r>
            <w:proofErr w:type="spellEnd"/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di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Catania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7)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Helsinki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8)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St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.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George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>’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London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9)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The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Open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UK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10)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Coventry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11)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SITUSI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Ltd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12)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Succubus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Interactive</w:t>
            </w: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, 13) 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European</w:t>
            </w:r>
            <w:r w:rsidR="002C4E0B"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Cervical</w:t>
            </w:r>
            <w:r w:rsidR="002C4E0B"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Cancer</w:t>
            </w:r>
            <w:r w:rsidR="002C4E0B"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  <w:r w:rsidR="002C4E0B" w:rsidRPr="009C1755">
              <w:rPr>
                <w:rFonts w:ascii="Century Gothic" w:hAnsi="Century Gothic"/>
                <w:color w:val="000099"/>
                <w:sz w:val="16"/>
                <w:szCs w:val="16"/>
                <w:lang w:val="en-GB"/>
              </w:rPr>
              <w:t>Association</w:t>
            </w:r>
            <w:r w:rsidR="002C4E0B"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. </w:t>
            </w:r>
          </w:p>
          <w:p w:rsidR="002213C9" w:rsidRPr="002812B0" w:rsidRDefault="002213C9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2812B0">
              <w:rPr>
                <w:rFonts w:ascii="Century Gothic" w:hAnsi="Century Gothic"/>
                <w:color w:val="000099"/>
                <w:sz w:val="16"/>
                <w:szCs w:val="16"/>
              </w:rPr>
              <w:t xml:space="preserve"> </w:t>
            </w:r>
          </w:p>
        </w:tc>
      </w:tr>
      <w:tr w:rsidR="0051297F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2812B0" w:rsidRDefault="0051297F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2812B0" w:rsidRDefault="0051297F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Εθνικό Ίδρυμα Ερευνών &amp; Εθνικό Κέντρο Τεκμηρίωσης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2007-2008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Έργο περί </w:t>
            </w:r>
            <w:r w:rsidRPr="0051297F">
              <w:rPr>
                <w:rFonts w:ascii="Century Gothic" w:hAnsi="Century Gothic" w:cs="Arial"/>
                <w:color w:val="333399"/>
                <w:sz w:val="16"/>
                <w:szCs w:val="16"/>
                <w:lang w:val="el-GR"/>
              </w:rPr>
              <w:t>Θεμάτων Πνευματι</w:t>
            </w:r>
            <w:r>
              <w:rPr>
                <w:rFonts w:ascii="Century Gothic" w:hAnsi="Century Gothic" w:cs="Arial"/>
                <w:color w:val="333399"/>
                <w:sz w:val="16"/>
                <w:szCs w:val="16"/>
                <w:lang w:val="el-GR"/>
              </w:rPr>
              <w:t>κών Δικαιωμάτων και προδιαγραφών</w:t>
            </w:r>
            <w:r w:rsidRPr="0051297F">
              <w:rPr>
                <w:rFonts w:ascii="Century Gothic" w:hAnsi="Century Gothic" w:cs="Arial"/>
                <w:color w:val="333399"/>
                <w:sz w:val="16"/>
                <w:szCs w:val="16"/>
                <w:lang w:val="el-GR"/>
              </w:rPr>
              <w:t xml:space="preserve"> κανονικότητας και νομιμότητας διαδικασιών ηλεκτρονικών εκδόσεων και ψηφιακών αποθετηρίων</w:t>
            </w:r>
            <w:r>
              <w:rPr>
                <w:rFonts w:ascii="Century Gothic" w:hAnsi="Century Gothic" w:cs="Arial"/>
                <w:color w:val="333399"/>
                <w:sz w:val="16"/>
                <w:szCs w:val="16"/>
                <w:lang w:val="el-GR"/>
              </w:rPr>
              <w:t>.</w:t>
            </w:r>
          </w:p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2F0AA7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51297F" w:rsidRDefault="002F0AA7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51297F" w:rsidRDefault="002F0AA7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A7" w:rsidRPr="002F0AA7" w:rsidRDefault="002F0AA7" w:rsidP="002F0AA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Τεχνικό Επιμελητήριο Ελλάδας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A7" w:rsidRPr="0051297F" w:rsidRDefault="002F0AA7" w:rsidP="002F0AA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2006-2007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Έργο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περί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 αξιοποίηση των παραγόμενων έργων από το ΤΕΕ στα πλαίσια της δημιουργίας θεσμικού αποθετηρί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 και διακίνησης έργων μέσω διαδικτύου και εσωτερικού δικτύου του ΤΕΕ.</w:t>
            </w:r>
          </w:p>
        </w:tc>
      </w:tr>
      <w:tr w:rsidR="002F0AA7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51297F" w:rsidRDefault="002F0AA7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51297F" w:rsidRDefault="002F0AA7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A7" w:rsidRPr="002812B0" w:rsidRDefault="002F0AA7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A7" w:rsidRPr="0051297F" w:rsidRDefault="002F0AA7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51297F" w:rsidRPr="0051297F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51297F" w:rsidRDefault="0051297F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51297F" w:rsidRDefault="0051297F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Εθνικό Δίκτυο Έρευνας &amp; Τεχνολογίας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2006-2007 </w:t>
            </w:r>
            <w:r w:rsidR="00024ACB"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Έργο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περί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προσαρμογής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των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 2,5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Αδειών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>Εκμετάλλευσης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Έργων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Πνευματικής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Ιδιοκτησίας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Ελληνικό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νομοθετικό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για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προστασία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πνευματικής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ιδιοκτησίας.</w:t>
            </w:r>
          </w:p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7E4451" w:rsidRPr="008C165A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4451" w:rsidRPr="0051297F" w:rsidRDefault="007E4451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451" w:rsidRPr="0051297F" w:rsidRDefault="007E4451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451" w:rsidRPr="0051297F" w:rsidRDefault="007E4451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 Κέντρο Δημοσίου Δικαίου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451" w:rsidRPr="002812B0" w:rsidRDefault="007E4451" w:rsidP="007E4451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 2011</w:t>
            </w:r>
            <w:r w:rsidR="0015640E" w:rsidRPr="0015640E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-2012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Ειδικός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επιστημονικός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συνεργάτης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σε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Αζερμπαϊτζάν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Azerbaijan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Twinning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Program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the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European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Commission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7E4451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“Capacity Development for Enhancing Enforcement of Copyright and Related Rights in the Republic of Azerbaijan (CORAZ)”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για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ανάπτυξη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Copyright Agency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και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Intellectual Property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Centre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και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προσαρμογής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νομικού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πλαισίου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Αζερμπαϊτζάν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νομικό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στον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τομέα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Πνευματικής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Ιδιοκτησίας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και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καταπολέμησης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πειρατείας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έργων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. </w:t>
            </w:r>
          </w:p>
          <w:p w:rsidR="007E4451" w:rsidRPr="002812B0" w:rsidRDefault="007E4451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51297F" w:rsidRPr="00A919CA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2812B0" w:rsidRDefault="0051297F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2812B0" w:rsidRDefault="0051297F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7F" w:rsidRPr="002812B0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7F" w:rsidRPr="00A919CA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2007 </w:t>
            </w:r>
            <w:r w:rsidR="00024ACB"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7E4451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Ειδικός επιστημονικός συνεργάτης</w:t>
            </w:r>
            <w:r w:rsidR="007E4451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στην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Τουρκία</w:t>
            </w:r>
            <w:r w:rsidR="0015640E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στο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Τούρκικο</w:t>
            </w:r>
            <w:r w:rsidR="0015640E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Υπουργείο Πολιτισμού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Turkey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Twinning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Program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the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European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Commission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για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υποστήριξη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προσαρμογής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νομικού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πλαισίου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Τουρκίας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νομικό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πλαίσιο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στον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τομέα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Πνευματικής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Ιδιοκτησίας και της καταπολέμησης της πειρατείας έργων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 </w:t>
            </w:r>
          </w:p>
          <w:p w:rsid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  <w:p w:rsidR="0015640E" w:rsidRPr="00A919CA" w:rsidRDefault="0015640E" w:rsidP="0015640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20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12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Ειδικός επιστημονικός συνεργάτης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στην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Τουρκία στο Τουρκικό Υπουργείο Δικαιοσύνης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στα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πλαίσια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Turkey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Twinning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Program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the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European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Commission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για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υποστήριξη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προσαρμογής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νομικού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πλαισίου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Τουρκίας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περί την εκτέλεση δικαστικών αποφάσεων Αστικών Δικαστηρίων στο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νομικό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πλαίσιο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 </w:t>
            </w:r>
          </w:p>
          <w:p w:rsidR="0015640E" w:rsidRPr="00A919CA" w:rsidRDefault="0015640E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51297F" w:rsidRPr="00A919CA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A919CA" w:rsidRDefault="0051297F" w:rsidP="00F04BC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A919CA" w:rsidRDefault="0051297F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7F" w:rsidRPr="002812B0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7F" w:rsidRPr="00A919CA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2006-2007 </w:t>
            </w:r>
            <w:r w:rsidR="00024ACB"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7E4451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Ειδικός επιστημονικός συνεργάτης</w:t>
            </w:r>
            <w:r w:rsidR="007E4451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στη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Λιθουανία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πλαίσια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LT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/2004/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JH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/01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Lithuania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Twinning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Program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the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European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Commission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για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την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περαιτέρω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ανάπτυξη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νομικού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πλαισίου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Λιθουανίας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στους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τομείς αφενός 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Πνευματικής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Ιδιοκτησίας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και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καταπολέμησης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πειρατείας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έργων, αφετέρου της δίωξης ηλεκτρονικού εγκλήματος</w:t>
            </w:r>
            <w:r w:rsidR="00A919CA"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 </w:t>
            </w:r>
            <w:r w:rsidRP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 </w:t>
            </w:r>
          </w:p>
          <w:p w:rsidR="0051297F" w:rsidRPr="00A919CA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51297F" w:rsidRPr="00024ACB" w:rsidTr="00F04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A919CA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97F" w:rsidRPr="00A919CA" w:rsidRDefault="0051297F" w:rsidP="00F04BCE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Ελληνική Προεδρία της Ευρωπαϊκής Ένωσης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51297F" w:rsidRPr="0051297F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7F" w:rsidRPr="00024ACB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2003 </w:t>
            </w:r>
            <w:r w:rsidR="00024ACB"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15640E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Άτυπος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Σύμβουλος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Υπουργού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Εξωτερικών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σε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θέματα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Δικαίου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&amp;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Online</w:t>
            </w:r>
            <w:r w:rsidR="00A919CA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="00A919CA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Κοινοτήτων</w:t>
            </w:r>
            <w:r w:rsidR="00E1482F"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 </w:t>
            </w:r>
          </w:p>
          <w:p w:rsidR="0051297F" w:rsidRPr="00024ACB" w:rsidRDefault="0051297F" w:rsidP="00F04BC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</w:tbl>
    <w:p w:rsidR="0051297F" w:rsidRDefault="0051297F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p w:rsidR="0015640E" w:rsidRDefault="0015640E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p w:rsidR="0015640E" w:rsidRDefault="0015640E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p w:rsidR="0015640E" w:rsidRDefault="0015640E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p w:rsidR="0015640E" w:rsidRPr="00024ACB" w:rsidRDefault="0015640E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614"/>
        <w:gridCol w:w="3615"/>
      </w:tblGrid>
      <w:tr w:rsidR="00E1482F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82F" w:rsidRPr="00E1482F" w:rsidRDefault="00E1482F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lang w:val="el-GR"/>
              </w:rPr>
            </w:pPr>
            <w:r w:rsidRPr="00E1482F">
              <w:rPr>
                <w:rFonts w:ascii="Century Gothic" w:hAnsi="Century Gothic"/>
                <w:b/>
                <w:smallCaps/>
                <w:lang w:val="el-GR"/>
              </w:rPr>
              <w:t>Συνεδρια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482F" w:rsidRPr="0051297F" w:rsidRDefault="00E1482F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2F" w:rsidRPr="0051297F" w:rsidRDefault="00E1482F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82F" w:rsidRPr="0051297F" w:rsidRDefault="00E1482F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45311D" w:rsidRPr="004531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E1482F" w:rsidRDefault="0045311D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51297F" w:rsidRDefault="0045311D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11D" w:rsidRPr="0045311D" w:rsidRDefault="0045311D" w:rsidP="0045311D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>• 2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Συνέδριο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2015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Medical Education Informatics 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Ιούνιος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18-20, 2015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 xml:space="preserve"> 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Organized: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Αριστοτέλειο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ΚΕΔΕΑ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Αριστοτέλειου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Πανεπιστήμιου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Θεσσαλονίκη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11D" w:rsidRPr="0045311D" w:rsidRDefault="0045311D" w:rsidP="0045311D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</w:rPr>
              <w:t>Θέμα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εισήγησης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: </w:t>
            </w:r>
          </w:p>
          <w:p w:rsidR="0045311D" w:rsidRPr="008C165A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 w:rsidRPr="008C165A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>«Main anonymization techniques for personal health data»</w:t>
            </w:r>
          </w:p>
          <w:p w:rsidR="0045311D" w:rsidRPr="0045311D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</w:rPr>
              <w:t>(γλώσσα συνεδρίου: Αγγλική)</w:t>
            </w:r>
          </w:p>
        </w:tc>
      </w:tr>
      <w:tr w:rsidR="0045311D" w:rsidRPr="004531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45311D" w:rsidRDefault="0045311D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51297F" w:rsidRDefault="0045311D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11D" w:rsidRPr="0045311D" w:rsidRDefault="0045311D" w:rsidP="00AD4C6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11D" w:rsidRPr="0045311D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</w:p>
        </w:tc>
      </w:tr>
      <w:tr w:rsidR="0045311D" w:rsidRPr="004531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45311D" w:rsidRDefault="0045311D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51297F" w:rsidRDefault="0045311D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11D" w:rsidRPr="0045311D" w:rsidRDefault="0045311D" w:rsidP="00AD4C6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2015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FOSTER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Συνέδριο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με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τίτλο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«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School of Data—Discovering Open Science + Open Opportunities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>»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Ιούνιος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17-18, 2015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 xml:space="preserve"> 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Organized: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Open Knowledge Foundation Greece 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ΚΕΔΕΑ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Αριστοτέλειου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Πανεπιστήμιου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Θεσσαλονίκη</w:t>
            </w:r>
            <w:r w:rsidRPr="0045311D"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11D" w:rsidRPr="008C165A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</w:rPr>
              <w:t>Θέματα</w:t>
            </w:r>
            <w:r w:rsidRPr="008C165A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εισηγήσεων</w:t>
            </w:r>
            <w:r w:rsidRPr="008C165A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: </w:t>
            </w:r>
          </w:p>
          <w:p w:rsidR="0045311D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 w:rsidRPr="0045311D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>«Open Educational Resources in higher tertiary education in Greece»</w:t>
            </w:r>
          </w:p>
          <w:p w:rsidR="0045311D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</w:p>
          <w:p w:rsidR="0045311D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 w:rsidRPr="0045311D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>«Newspapers as databases: legal protection and Openness issues»</w:t>
            </w:r>
          </w:p>
          <w:p w:rsidR="0045311D" w:rsidRPr="0045311D" w:rsidRDefault="0045311D" w:rsidP="0045311D">
            <w:pPr>
              <w:rPr>
                <w:rFonts w:ascii="Century Gothic" w:hAnsi="Century Gothic"/>
                <w:color w:val="333399"/>
                <w:sz w:val="16"/>
                <w:szCs w:val="16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</w:rPr>
              <w:t>(γλώσσες συνεδρίου: Αγγλική/Ελληνική)</w:t>
            </w:r>
          </w:p>
        </w:tc>
      </w:tr>
      <w:tr w:rsidR="0045311D" w:rsidRPr="004531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45311D" w:rsidRDefault="0045311D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11D" w:rsidRPr="0045311D" w:rsidRDefault="0045311D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11D" w:rsidRPr="0045311D" w:rsidRDefault="0045311D" w:rsidP="00AD4C6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11D" w:rsidRPr="0045311D" w:rsidRDefault="0045311D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</w:p>
        </w:tc>
      </w:tr>
      <w:tr w:rsidR="00F165F7" w:rsidRPr="00F165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65F7" w:rsidRPr="0045311D" w:rsidRDefault="00F165F7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5F7" w:rsidRPr="0045311D" w:rsidRDefault="00F165F7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5F7" w:rsidRPr="00F165F7" w:rsidRDefault="00F165F7" w:rsidP="00AD4C6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2014 National Workshop titled ‘Intellectual Property &amp; Openness: Open Scholarship 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lastRenderedPageBreak/>
              <w:t xml:space="preserve">Summer Seminar—Facilitate Open Science training for European Research (July 11, 2014) </w:t>
            </w:r>
            <w:r w:rsidR="00AD4C66"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Organized: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Πατρών</w:t>
            </w:r>
            <w:r w:rsidR="00AD4C66"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Πατρών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Βιβλιοθήκη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lang w:val="en-GB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5F7" w:rsidRPr="00F165F7" w:rsidRDefault="00F165F7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</w:rPr>
              <w:lastRenderedPageBreak/>
              <w:t>Θέματα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εισηγήσεων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: 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br/>
              <w:t xml:space="preserve">«Copyright Law: basic notions and 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lastRenderedPageBreak/>
              <w:t>meanings»</w:t>
            </w:r>
          </w:p>
          <w:p w:rsidR="00F165F7" w:rsidRPr="00BB2D9C" w:rsidRDefault="00F165F7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 w:rsidRPr="00BB2D9C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>«Copyright Law &amp; Openness: Open Educational Resources»</w:t>
            </w:r>
          </w:p>
          <w:p w:rsidR="00F165F7" w:rsidRPr="00F165F7" w:rsidRDefault="00F165F7" w:rsidP="00F165F7">
            <w:pPr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γλώσσα συνεδρίου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: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Ελληνική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)  </w:t>
            </w:r>
          </w:p>
        </w:tc>
      </w:tr>
      <w:tr w:rsidR="00F165F7" w:rsidRPr="00F165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65F7" w:rsidRPr="00F165F7" w:rsidRDefault="00F165F7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5F7" w:rsidRPr="0051297F" w:rsidRDefault="00F165F7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5F7" w:rsidRPr="005255FC" w:rsidRDefault="00F165F7" w:rsidP="00AD4C6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2014 International Workshop titled ‘Intellectual and Industrial Property: Bridging historical, philosophical and policy concerns’ (February 11-12, 2014) </w:t>
            </w:r>
            <w:r w:rsidR="00AD4C66"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Organized: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Εθνικό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Ίδρυμα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Ερευνών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&amp;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Εθνικό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Κέντρο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Τεκμηρίωσης</w:t>
            </w:r>
            <w:r w:rsidR="00AD4C66"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Αμφιθέατρο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Εθνικό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Ίδρυμα</w:t>
            </w:r>
            <w:r w:rsidR="00AD4C66" w:rsidRPr="00AD4C6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Ερευνών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5F7" w:rsidRPr="00F165F7" w:rsidRDefault="00F165F7" w:rsidP="00F165F7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color w:val="333399"/>
                <w:sz w:val="16"/>
                <w:szCs w:val="16"/>
              </w:rPr>
              <w:t>Θέμα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εισήγησης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: 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br/>
              <w:t>«Economic theory in Copyright v the nature of property in Copyright»</w:t>
            </w:r>
          </w:p>
          <w:p w:rsidR="00F165F7" w:rsidRPr="00F165F7" w:rsidRDefault="00F165F7" w:rsidP="00AD4C66">
            <w:pPr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>(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γλώσσα συνεδρίου</w:t>
            </w:r>
            <w:r w:rsidR="00AD4C66" w:rsidRPr="006112E0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:</w:t>
            </w:r>
            <w:r w:rsidR="00AD4C66"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="00AD4C66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Αγγλική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)  </w:t>
            </w:r>
          </w:p>
        </w:tc>
      </w:tr>
      <w:tr w:rsidR="00F165F7" w:rsidRPr="00F165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65F7" w:rsidRPr="00F165F7" w:rsidRDefault="00F165F7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5F7" w:rsidRPr="0051297F" w:rsidRDefault="00F165F7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5F7" w:rsidRPr="005255FC" w:rsidRDefault="00F165F7" w:rsidP="005255FC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5F7" w:rsidRPr="00F165F7" w:rsidRDefault="00F165F7" w:rsidP="005255FC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</w:p>
        </w:tc>
      </w:tr>
      <w:tr w:rsidR="005255FC" w:rsidRPr="00DB1A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55FC" w:rsidRPr="00F165F7" w:rsidRDefault="005255FC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55FC" w:rsidRPr="0051297F" w:rsidRDefault="005255FC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5FC" w:rsidRPr="005255FC" w:rsidRDefault="005255FC" w:rsidP="005255FC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2013 C.I.D.P. Conference on Data Protection Law: Current Views and Considerations for Personal Data Protection” (December 9, 2013) 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Organized: IHRC Research Team, e-Themis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περιοδικό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>, Association of Greek Law Scientists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Νομική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Βιβλιοθήκη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Αθήνα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5FC" w:rsidRPr="005255FC" w:rsidRDefault="005255FC" w:rsidP="005255FC">
            <w:pPr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Θέμα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εισήγησης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«Οξύς Google Glass οφθαλμός ες το πανθ’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</w:rPr>
              <w:t>οράν»</w:t>
            </w:r>
          </w:p>
          <w:p w:rsidR="005255FC" w:rsidRPr="005255FC" w:rsidRDefault="005255FC" w:rsidP="005255FC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γλώσσα συνεδρίου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: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Ελληνική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)</w:t>
            </w:r>
          </w:p>
        </w:tc>
      </w:tr>
      <w:tr w:rsidR="005255FC" w:rsidRPr="00DB1A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55FC" w:rsidRPr="005255FC" w:rsidRDefault="005255FC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55FC" w:rsidRPr="0051297F" w:rsidRDefault="005255FC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5FC" w:rsidRPr="00DB1AE0" w:rsidRDefault="005255FC" w:rsidP="009F61D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5FC" w:rsidRPr="005255FC" w:rsidRDefault="005255FC" w:rsidP="005255FC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</w:p>
        </w:tc>
      </w:tr>
      <w:tr w:rsidR="00DB1AE0" w:rsidRPr="00DB1A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1AE0" w:rsidRPr="005255FC" w:rsidRDefault="00DB1A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1AE0" w:rsidRPr="0051297F" w:rsidRDefault="00DB1A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AE0" w:rsidRPr="00DB1AE0" w:rsidRDefault="00DB1AE0" w:rsidP="009F61D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DB1A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2013 Interdisciplinary Conference on Information History: “Benchmarks from papyrus to electronic document” (May 24-25, 2013) 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DB1A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DB1A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</w:t>
            </w:r>
            <w:r w:rsidR="005255FC"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DB1A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&amp;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Δημόσια</w:t>
            </w:r>
            <w:r w:rsidR="005255FC"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Βιβλιοθήκη</w:t>
            </w:r>
            <w:r w:rsidR="005255FC"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Κέρκυρας</w:t>
            </w:r>
            <w:r w:rsidRPr="00DB1A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255FC">
              <w:rPr>
                <w:rFonts w:ascii="Century Gothic" w:hAnsi="Century Gothic"/>
                <w:color w:val="C00000"/>
                <w:sz w:val="16"/>
                <w:szCs w:val="16"/>
              </w:rPr>
              <w:t>|</w:t>
            </w:r>
            <w:r w:rsidRPr="00DB1A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Νομική</w:t>
            </w:r>
            <w:r w:rsidR="005255FC" w:rsidRPr="005255FC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Βιβλιοθήκη</w:t>
            </w:r>
            <w:r w:rsidR="005255FC" w:rsidRPr="005255FC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 w:rsidR="005255FC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Αθήνα</w:t>
            </w:r>
            <w:r w:rsidR="005255FC" w:rsidRPr="005255FC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.</w:t>
            </w:r>
          </w:p>
          <w:p w:rsidR="00DB1AE0" w:rsidRPr="005255FC" w:rsidRDefault="00DB1AE0" w:rsidP="009F61D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5FC" w:rsidRPr="00F165F7" w:rsidRDefault="005255FC" w:rsidP="005255FC">
            <w:pPr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Θέμα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εισήγησης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  <w:t>: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br/>
              <w:t>«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Από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το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CUDOS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και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το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Semion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στις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άδειες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Creative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Commons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και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στο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Open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Knowledge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Foundation</w:t>
            </w:r>
            <w:r w:rsidRPr="00F165F7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»</w:t>
            </w:r>
          </w:p>
          <w:p w:rsidR="00DB1AE0" w:rsidRPr="00DB1AE0" w:rsidRDefault="005255FC" w:rsidP="005255FC">
            <w:pPr>
              <w:rPr>
                <w:rFonts w:ascii="Century Gothic" w:hAnsi="Century Gothic"/>
                <w:color w:val="333399"/>
                <w:sz w:val="16"/>
                <w:szCs w:val="16"/>
                <w:lang w:val="en-US"/>
              </w:rPr>
            </w:pP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γλώσσα συνεδρίου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: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eastAsia="en-US"/>
              </w:rPr>
              <w:t>Ελληνική</w:t>
            </w:r>
            <w:r w:rsidRPr="005255FC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t>)</w:t>
            </w:r>
            <w:r w:rsidRPr="00853498">
              <w:rPr>
                <w:rFonts w:ascii="Bookman Old Style" w:hAnsi="Bookman Old Style"/>
                <w:szCs w:val="24"/>
              </w:rPr>
              <w:t xml:space="preserve"> </w:t>
            </w:r>
            <w:r w:rsidRPr="00853498">
              <w:rPr>
                <w:rFonts w:ascii="Bookman Old Style" w:hAnsi="Bookman Old Style"/>
                <w:noProof/>
                <w:szCs w:val="24"/>
              </w:rPr>
              <w:t xml:space="preserve"> </w:t>
            </w:r>
          </w:p>
        </w:tc>
      </w:tr>
      <w:tr w:rsidR="0015640E" w:rsidRPr="001564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640E" w:rsidRPr="00DB1AE0" w:rsidRDefault="0015640E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40E" w:rsidRPr="0051297F" w:rsidRDefault="0015640E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40E" w:rsidRPr="0015640E" w:rsidRDefault="0015640E" w:rsidP="009F61D6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5th International Conference on Information Law 2012 “Equity, Integrity, &amp; Beauty in Information Law &amp; Ethics” (June 29-30, 2012) </w:t>
            </w:r>
            <w:r w:rsidRPr="006112E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6112E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="006112E0"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6112E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</w:t>
            </w:r>
            <w:r w:rsidR="006112E0"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6112E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INSETI </w:t>
            </w:r>
            <w:r w:rsidRPr="006112E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Venue: </w:t>
            </w:r>
            <w:r w:rsidR="009F61D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Ιόνιος</w:t>
            </w:r>
            <w:r w:rsidR="009F61D6" w:rsidRPr="009F61D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="009F61D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Ακαδημία</w:t>
            </w:r>
            <w:r w:rsidR="009F61D6" w:rsidRPr="009F61D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r w:rsidR="009F61D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Κέρκυρα</w:t>
            </w:r>
            <w:r w:rsidR="009F61D6" w:rsidRPr="009F61D6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r w:rsidR="009F61D6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Ελλάδα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</w:rPr>
              <w:t>.</w:t>
            </w:r>
            <w:r w:rsidRPr="006E6132">
              <w:rPr>
                <w:lang w:val="en-GB"/>
              </w:rPr>
              <w:t xml:space="preserve"> 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40E" w:rsidRPr="006112E0" w:rsidRDefault="006112E0" w:rsidP="0015640E">
            <w:pPr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:</w:t>
            </w:r>
            <w:r w:rsidR="0015640E" w:rsidRPr="006112E0">
              <w:rPr>
                <w:rFonts w:ascii="Century Gothic" w:hAnsi="Century Gothic"/>
                <w:color w:val="333399"/>
                <w:sz w:val="16"/>
                <w:szCs w:val="16"/>
                <w:lang w:val="en-US" w:eastAsia="en-US"/>
              </w:rPr>
              <w:br/>
              <w:t>«Elaborating upon Copyright’s externalities and the Tragedy of the Commons»</w:t>
            </w:r>
          </w:p>
          <w:p w:rsidR="0015640E" w:rsidRPr="0015640E" w:rsidRDefault="0015640E" w:rsidP="006112E0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val="el-GR" w:eastAsia="en-US"/>
              </w:rPr>
              <w:t>(</w:t>
            </w:r>
            <w:r w:rsidR="006112E0">
              <w:rPr>
                <w:rFonts w:ascii="Century Gothic" w:hAnsi="Century Gothic"/>
                <w:color w:val="333399"/>
                <w:sz w:val="16"/>
                <w:szCs w:val="16"/>
                <w:lang w:val="el-GR" w:eastAsia="en-US"/>
              </w:rPr>
              <w:t>γλώσσα συνεδρίου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val="el-GR" w:eastAsia="en-US"/>
              </w:rPr>
              <w:t xml:space="preserve">: </w:t>
            </w:r>
            <w:r w:rsidR="006112E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6112E0">
              <w:rPr>
                <w:rFonts w:ascii="Century Gothic" w:hAnsi="Century Gothic"/>
                <w:color w:val="333399"/>
                <w:sz w:val="16"/>
                <w:szCs w:val="16"/>
                <w:lang w:val="el-GR" w:eastAsia="en-US"/>
              </w:rPr>
              <w:t>)</w:t>
            </w:r>
            <w:r w:rsidRPr="006E6132">
              <w:rPr>
                <w:szCs w:val="24"/>
              </w:rPr>
              <w:t xml:space="preserve"> </w:t>
            </w:r>
            <w:r w:rsidRPr="006E6132">
              <w:rPr>
                <w:noProof/>
                <w:szCs w:val="24"/>
              </w:rPr>
              <w:t xml:space="preserve"> </w:t>
            </w:r>
          </w:p>
        </w:tc>
      </w:tr>
      <w:tr w:rsidR="006112E0" w:rsidRPr="006112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9F61D6" w:rsidRDefault="006112E0" w:rsidP="009F61D6">
            <w:pPr>
              <w:pStyle w:val="Aaoeeu"/>
              <w:widowControl/>
              <w:ind w:right="33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15640E" w:rsidRDefault="006112E0" w:rsidP="00CD670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15640E" w:rsidRDefault="006112E0" w:rsidP="00CD670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15640E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CD670E" w:rsidRDefault="006112E0" w:rsidP="00CD670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eLearning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Day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2011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(2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0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Δεκεμβρίου 2011)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Ανοικτό Πανεπιστήμιο Κύπρου 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Υποστήριξη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Πανεπιστήμιο Κύπρου, Πανεπιστήμιο Λευκωσίας, Τεχνολογικό Πανεπιστήμιο Κύπρου, Ευρωπαϊκό Πανεπιστήμιο Κύπρου,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Frederick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University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Cyprus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CYTA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αμφιθέατρο,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CYTA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Κτίριο Κεντρικής Διοίκησης, Στρόβολος, Λευκωσία, Κύπρος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CD670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Open licensing strategy for the academic environment in Cyprus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2F0AA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2F0AA7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2F0AA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2F0AA7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4</w:t>
            </w:r>
            <w:r w:rsidRPr="002F0AA7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International Conference on Information Law 2011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(2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0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-2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1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Μαΐου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2011)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Μακεδονίας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Αριστοτέλειο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Κτίριο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Πανεπιστημίου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Μακεδονίας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2F0AA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Public Domain vigour in Copyright based on John Locke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2F0AA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B118F9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B118F9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812B0" w:rsidRDefault="006112E0" w:rsidP="008D12AA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3</w:t>
            </w:r>
            <w:r w:rsidRPr="00B118F9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International Workshop on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Social Media: Innovation &amp; Intellectual Property Rights Perspectives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(18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Μαρτίου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2011)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Athens Information Technology—</w:t>
            </w:r>
            <w:proofErr w:type="spellStart"/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Intracom</w:t>
            </w:r>
            <w:proofErr w:type="spellEnd"/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Group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Athens Information Technology,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Σπάτα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Αττικής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B118F9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Privacy in the nook of Facebook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B118F9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9C1755">
            <w:pPr>
              <w:pStyle w:val="Aaoeeu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9C1755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812B0" w:rsidRDefault="006112E0" w:rsidP="009C1755">
            <w:pPr>
              <w:pStyle w:val="Aaoeeu"/>
              <w:widowControl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3</w:t>
            </w:r>
            <w:r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n-GB"/>
              </w:rPr>
              <w:t xml:space="preserve">rd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International Seminar on Information Law 2010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(25-26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Ιουλίου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2010)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Κτίριο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Πρυτανείας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Ιονίου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Πανεπιστημίου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9C1755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συνεδρίας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Privacy in the nook of Facebook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9C1755" w:rsidRDefault="006112E0" w:rsidP="009C1755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="00D41FF2"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D81FC4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D81FC4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812B0" w:rsidRDefault="006112E0" w:rsidP="00D81FC4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Συνέδριο με τίτλο «Δικαιώματα Πνευματικής Ιδιοκτησίας και Βιβλιοθήκες» (10 Μαΐου 2010)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Κυπριακή Ένωση Βιβλιοθηκονόμων Επιστημόνων Πληροφόρησης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Πανεπιστήμιο Λευκωσίας, αίθουσα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UNESCO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Default="006112E0" w:rsidP="00D81FC4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Οι ακαδημαϊκές βιβλιοθήκες ως αποθετήρια ανοικτής πρόσβασης εκπαιδευτικών πηγών με χρήση των αδειών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Pr="002812B0"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2C4E0B" w:rsidRDefault="006112E0" w:rsidP="00D81FC4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ες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D81FC4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D81FC4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D81FC4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812B0" w:rsidRDefault="006112E0" w:rsidP="00B118F9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2nd International Workshop on In</w:t>
            </w:r>
            <w:r w:rsidR="00D41FF2">
              <w:rPr>
                <w:rFonts w:ascii="Century Gothic" w:hAnsi="Century Gothic"/>
                <w:color w:val="333399"/>
                <w:sz w:val="16"/>
                <w:szCs w:val="16"/>
              </w:rPr>
              <w:t>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>ellectual Property Rights (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26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>Φεβρουαρίου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2010)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Athens Information technology—</w:t>
            </w:r>
            <w:proofErr w:type="spellStart"/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Intracom</w:t>
            </w:r>
            <w:proofErr w:type="spellEnd"/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Group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Athens Information Technology,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Σπάτα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Αττικής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D81FC4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Copyleft through Open Educational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lastRenderedPageBreak/>
              <w:t>Resources &amp; Creative Commons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2C4E0B" w:rsidRDefault="006112E0" w:rsidP="00D81FC4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ες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CB6768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390FBB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CB6768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390FBB" w:rsidRDefault="006112E0" w:rsidP="00390FBB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Φεστιβάλ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Ψηφιακού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Κινηματογράφου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Platforma</w:t>
            </w:r>
            <w:proofErr w:type="spellEnd"/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Video International Film Festival 2009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(3-6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Δεκεμβρίου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2009)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ΠΛΑΤΦΟΡΜΑ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εταιρία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αστικού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πολιτισμού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Πολιτιστικός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Χώρος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BIOS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CB6768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New ideas remix: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>Άδειες</w:t>
            </w:r>
            <w:r w:rsidRPr="002812B0"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Creative Commons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>έκδοση</w:t>
            </w:r>
            <w:r w:rsidRPr="002812B0"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3.0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Ελλάδα</w:t>
            </w:r>
            <w:r w:rsidRPr="002812B0"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&amp;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>οπτικοακουστικά</w:t>
            </w:r>
            <w:r w:rsidRPr="002812B0"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l-GR"/>
              </w:rPr>
              <w:t>έργα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2C4E0B" w:rsidRDefault="006112E0" w:rsidP="00CB6768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ες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Ελληνική &amp; 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2C4E0B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2C4E0B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2C4E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E1482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C4E0B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 40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Συνέδριο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φορέα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International Association of Sound and Audiovisual Archives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με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τίτλο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«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Προς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ένα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νέο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είδος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αρχείου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;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Η ψηφιακή φιλοσοφία στα οπτικοακουστικά αρχεία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»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(20-25 Σεπτεμβρίου 2009) 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IASA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&amp;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Εθνικό Οπτικοακουστικό Αρχείο</w:t>
            </w:r>
            <w:r w:rsidRPr="002C4E0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Venue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Μέγαρο Μουσικής Αθηνών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2C4E0B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 w:rsidRPr="002C4E0B">
              <w:rPr>
                <w:rStyle w:val="uistorymessage"/>
                <w:rFonts w:ascii="Century Gothic" w:hAnsi="Century Gothic"/>
                <w:color w:val="333399"/>
                <w:sz w:val="16"/>
                <w:szCs w:val="16"/>
                <w:lang w:val="en-GB"/>
              </w:rPr>
              <w:t>Alternative system for non-commercial use of intellectual property in consideration of free P2P file-sharing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2C4E0B" w:rsidRDefault="006112E0" w:rsidP="002C4E0B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C4E0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2C4E0B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2C4E0B" w:rsidRDefault="006112E0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514D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2C4E0B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2C4E0B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4DEB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Εκπαιδευτικό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Σεμινάριο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με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«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>Enforcement of Intellectual Property Rights: Protection against piracy, il</w:t>
            </w:r>
            <w:r>
              <w:rPr>
                <w:rFonts w:ascii="Century Gothic" w:hAnsi="Century Gothic"/>
                <w:color w:val="333399"/>
                <w:sz w:val="16"/>
                <w:szCs w:val="16"/>
              </w:rPr>
              <w:t>legal trade and counterfeiting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» (29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-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30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Ιουνίου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2009)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Ευρωπαϊκή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Επιτροπή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TAIEX, DG Enlargement &amp;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Κέντρο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Δημοσίου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Δικαίου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MJV Athens Plaza Hotel,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Πλατεία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Συντάγματος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Αθήνα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>An analysis of the Three-Step-Test as a rule of thumb in the Judicial protection of Intellectual Property rights</w:t>
            </w:r>
          </w:p>
          <w:p w:rsidR="006112E0" w:rsidRPr="0051297F" w:rsidRDefault="006112E0" w:rsidP="00514DEB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(γλώσσα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4DEB" w:rsidRDefault="006112E0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4D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4DEB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4DEB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4DEB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4DEB">
              <w:rPr>
                <w:rFonts w:ascii="Century Gothic" w:hAnsi="Century Gothic"/>
                <w:b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Συνέδριο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«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</w:rPr>
              <w:t>8th International Conference of Computer Ethics: Philosophical Enquiry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(26-28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Ιουνίου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2009)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International Society for Ethics and information Technology (INSEIT) 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&amp;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Πανεπιστήμιο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Τμήμα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Αρχειονομίας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&amp;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Βιβλιοθηκονομίας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Ιόνιος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Ακαδημίας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Κέρκυρα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4DE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:</w:t>
            </w:r>
          </w:p>
          <w:p w:rsidR="006112E0" w:rsidRPr="002812B0" w:rsidRDefault="006112E0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024ACB">
              <w:rPr>
                <w:rFonts w:ascii="Century Gothic" w:hAnsi="Century Gothic"/>
                <w:color w:val="333399"/>
                <w:sz w:val="16"/>
                <w:szCs w:val="16"/>
              </w:rPr>
              <w:t>Intellectual Property issues for Digital Libraries in the Internet Networked Public Sphere</w:t>
            </w:r>
          </w:p>
          <w:p w:rsidR="006112E0" w:rsidRPr="0051297F" w:rsidRDefault="006112E0" w:rsidP="00024ACB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(γλώσσα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024ACB" w:rsidRDefault="006112E0" w:rsidP="001A0BF7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4DEB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4DEB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Διεθνές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Συνέδριο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με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Υποδομές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Ανοικτής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Πρόσβασης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το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μέλλον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της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Επιστημονικής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Επικοινωνίας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(15-16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Δεκεμβρίου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Εθνικό Ίδρυμα Ερευνών &amp; Εθνικό Κέντρο Τεκμηρίωσης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Εθνικό Ίδρυμα Ερευνών, Αμφιθέατρο ΛΕΩΝΙΔΑΣ ΖΕΡΒΑΣ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1A0BF7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«Επανεξετάζοντας το όρια της νομοθεσίας για την προστασία της Πνευματικής Ιδιοκτησίας ενόψει της Ανοικτής Πρόσβασης (ΙΙ)»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(γλώσσες συνεδρίου: Ελληνική &amp; Αγγλική)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D97AAC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Workshop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με θέμα «Οι άδειες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έκδοση 3.0. Ελλάδα και Πανεπιστημιακές Βιβλιοθήκες» (10 Ιουνίου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Ιόνιο Πανεπιστήμιο, ΤΑΒ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Νομική Βιβλιοθήκη, αίθουσα ΕΥΡΩΠΗ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Συμμετέχουν: Καθηγήτρια Διονυσία Καλλινίκου (Καθηγήτρια Αστικού Δικαίου &amp; Δικαίου Πνευματικής Ιδιοκτησίας στη Νομική Σχολή του Πανεπιστημίου Αθηνών), Βασιλική Στρακαντούνα (Βιβλιοθηκονόμος Νομικού Σπουδαστηρίου, ΕΚΠΑ), Μαρία Κανελλοπούλου-Μπότη (Λέκτορας Ιονίου Πανεπιστημίου, ΤΑΒ)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D97AAC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workshop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Οι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άδειες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έκδοση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3.0.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Ελλάδα και Πανεπιστημιακές Βιβλιοθήκες»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workshop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Μεταπτυχιακή διδασκαλία στον Τμήμα Επικοινωνίας &amp; Μέσων Μαζικής Ενημέρωσης του ΕΚΠΑ με θέμα «Οι άδειες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έκδοση 3.0. Ελλάδα &amp; Ψηφιακά Αποθετήρια Μουσικής» (29 Μαρτίου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Τμήμα Επικοινωνίας &amp; Μέσων Μαζικής Ενημέρωσης του ΕΚΠΑ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Αίθουσα Πληροφορικής τμήματος Επικοινωνίας &amp; Μέσων Μαζικής Ενημέρωσης του ΕΚΠΑ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Συμμετέχουν: Καθηγήτρια Διονυσία Καλλινίκου (Καθηγήτρια Αστικού Δικαίου &amp; Δικαίου Πνευματικής Ιδιοκτησίας στη Νομική Σχολή του Πανεπιστημίου Αθηνών), Αλεξάνδρα Καπώνη (Δικηγόρος, Συνεργάτης ΕΕΤΤ για Ονόματα Χώρου σε .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>Δικαστής/Διαιτητής Ευρωπαϊκού Δικαστηρίου Ονομάτων Χώρου σε .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eu</w:t>
            </w:r>
            <w:proofErr w:type="spellEnd"/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640C82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 xml:space="preserve">Θέμα διδασκαλίας: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«Οι άδειες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έκδοση 3.0. Ελλάδα &amp; Ψηφιακά Αποθετήρια Μουσικής»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διδασκαλίας: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3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Πανελλήνιο Συνέδριο με Διεθνή Συμμετοχή Ελεύθερου Λογισμικού / Λογισμικού Ανοικτού Κώδικα (27-28 Μαρτίου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Εθνικό Δίκτυο Έρευνας &amp; Τεχνολογίας α.ε., Πολυτεχνείο Αθηνών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Συμμετέχουν:</w:t>
            </w:r>
            <w:r w:rsidRPr="0051297F">
              <w:rPr>
                <w:rFonts w:ascii="Century Gothic" w:hAnsi="Century Gothic"/>
                <w:color w:val="000080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Καθηγήτρια Διονυσία Καλλινίκου (Καθηγήτρια Αστικού Δικαίου &amp; Δικαίου Πνευματικής Ιδιοκτησίας στη Νομική Σχολή του Πανεπιστημίου Αθηνών) &amp; ο Θεόδωρος Καρούνος (Ειδικός Επιστημονικός Συνεργάτης στο Πολυτεχνείο Αθηνών, Τμήμα Ηλεκτρολόγων Μηχανολόγων &amp; Μηχανικών Ηλεκτρονικών Υπολογιστών), σύμβουλος του Προέδρου ΠΑΣΟΚ και επικεφαλής των διαδικτυακών εφαρμογών του ΠΑΣΟΚ.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Αίθουσα Πρυτανείας Πολυτεχνείου Αθηνών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B43F6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The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v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.3.0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Greece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licenses as Free Culture applications for the promotion of Open Educational Resources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Workshop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με θέμα «Οι άδειες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έκδοση 3.0. Ελλάδα και Πανεπιστημιακές Βιβλιοθήκες» (15 Απριλίου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Οργάνωση: Νομική Σχολή Πανεπιστημίου Αθηνών, Νομικό Σπουδαστήριο ΕΚΠΑ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Εργαστήριο Πολυμέσων, ΕΚΠΑ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Συμμετέχουν: Καθηγήτρια Διονυσία Καλλινίκου (Καθηγήτρια Αστικού Δικαίου &amp; Δικαίου Πνευματικής Ιδιοκτησίας στη Νομική Σχολή του Πανεπιστημίου Αθηνών), Βασιλική Στρακαντούνα (Βιβλιοθηκονόμος Νομικού Σπουδαστηρίου, ΕΚΠΑ), Θεόδωρος Καρούνος (Ειδικός Επιστημονικός Συνεργάτης στο Πολυτεχνείο Αθηνών, Τμήμα Ηλεκτρολόγων Μηχανολόγων &amp; Μηχανικών Ηλεκτρονικών Υπολογιστών), σύμβουλος του Προέδρου ΠΑΣΟΚ και επικεφαλής των διαδικτυακών εφαρμογών του ΠΑΣΟΚ.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B43F6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workshop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Οι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άδειες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έκδοση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3.0.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Ελλάδα και Πανεπιστημιακές Βιβλιοθήκες»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workshop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Συμπόσιο «Ο Θεσμός της Χορηγίας από την αρχαιότητα μέχρι σήμερα» (21 Μαρτίου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AHEPA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Ελλάς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AHEPA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INTERNATIONAL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Ζάππειο Μέγαρο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7478A5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«Ο Θεσμός της Χορηγίας από την αρχαιότητα μέχρι σήμερα—Άθλος Ευεργεσίας &amp; Εθνική Ενόραση» 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Συνέδριο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4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ISR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the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Hellenic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Armed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Forces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(20-21 Φεβρουαρίου 2008)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Defense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Business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Development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Consulting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Ζάππειο Μέγαρο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Συμμετέχουν: Μανώλης Βαβούσης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CEO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TRUST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-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Ltd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.)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7478A5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«Νομική και Τεχνολογική προσέγγιση για την προστασία από Οικονομική Κατασκοπεία και Ανταγωνιστική Πληροφόρηση» 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Στρογγυλή Τράπεζα με θέμα «Ευρω-ατλαντικές σχέσεις σε πολιτικό, οικονομικό, επιστημονικό και πολιτιστικό επίπεδο: Ο ρόλος του Ελληνισμού για τη σύσφιξη των Ευρω-ατλαντικών σχέσεων» (4 Δεκεμβρίου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AHEPA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Ελλάς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Γραφεία Ευρωπαϊκού Κοινοβουλίου στην Αθήνα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Συμμετέχουν: Εβήκα Καραμαγκιώλη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Project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Manager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GOV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2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), Βασίλης Κουλολιάς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Executive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Director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GOV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2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086445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Information &amp; Communication Technologies enhancing participatory practices in Public Administration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» 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στρογγυλής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τράπεζας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) </w:t>
            </w:r>
            <w:r w:rsidRPr="002812B0">
              <w:rPr>
                <w:rFonts w:ascii="Century Gothic" w:hAnsi="Century Gothic"/>
                <w:noProof/>
                <w:color w:val="333399"/>
                <w:sz w:val="16"/>
                <w:szCs w:val="16"/>
              </w:rPr>
              <w:t xml:space="preserve"> </w:t>
            </w:r>
          </w:p>
          <w:p w:rsidR="006112E0" w:rsidRPr="002812B0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2812B0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2812B0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812B0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Πρόγραμμα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>/2004/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JH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/01» (23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Νοεμβρίου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2007)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Κέντρο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Δημοσίου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Δικαίου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Cyber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Crime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Unit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of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Lithuanian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Criminal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Police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Bureau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Συμμετέχουν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Μιχάλης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Μαβής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ICT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Security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Expert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DF7C4B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Mobility and the challenges of secured communication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Έναρξη λειτουργίας στην Ελλάδα των ελληνοποιημένων αδειών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για τη χρήση προϊόντων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>πνευματικής ιδιοκτησίας. (13 Οκτώβριου 2007)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 xml:space="preserve"> 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Εθνικό Δίκτυο Έρευνας &amp; Τεχνολογίας α.ε.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Συμμετέχει ο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Lawrence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Lessig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Chairman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the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Board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of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Directors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του Οργανισμού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, η Καθηγήτρια Διονυσία Καλλινίκου (Καθηγήτρια Αστικού Δικαίου &amp; Δικαίου Πνευματικής Ιδιοκτησίας στη Νομική Σχολή του Πανεπιστημίου Αθηνών) &amp; ο Θεόδωρος Καρούνος (Ειδικός Επιστημονικός Συνεργάτης στο Πολυτεχνείο Αθηνών, Τμήμα Ηλεκτρολόγων Μηχανολόγων &amp; Μηχανικών Ηλεκτρονικών Υπολογιστών), σύμβουλος του Προέδρου ΠΑΣΟΚ και επικεφαλής των διαδικτυακών εφαρμογών του ΠΑΣΟΚ. 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6A296D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«Έναρξη λειτουργίας των αδειών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v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.3.0 στην Ελλάδα»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lastRenderedPageBreak/>
              <w:t xml:space="preserve">(γλώσσα συνεδρίου: Ελληνική &amp; Αγγλική)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3C67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16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Πανελλήνιο Συνέδριο Ακαδημαϊκών Βιβλιοθηκών (1-3 Οκτωβρίου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Πανεπιστήμιο Πειραιά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Κεντρικό κτίριο.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EA3299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«Οι ελληνοποιημένες άδειες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3C67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2812B0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Πρόγραμμα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Turkey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>-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Twinning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program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» (26-29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Σεπτεμβρίου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2007)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Ευρωπαϊκό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Κέντρο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Δημοσίου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Δικαίου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2812B0">
              <w:rPr>
                <w:rFonts w:ascii="Century Gothic" w:hAnsi="Century Gothic"/>
                <w:color w:val="FF0000"/>
                <w:sz w:val="16"/>
                <w:szCs w:val="16"/>
              </w:rPr>
              <w:t>|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The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Directorate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General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Copyright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and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Cinema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Ministry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of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Culture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and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Tourism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of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Turkey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8A01F6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 xml:space="preserve">«Divulging Intellectual Property in Cyberspace»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3C67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024ACB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Ημερίδα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-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Security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Forum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(22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Ιουνίου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Συμεών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.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Τσωμόκος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.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.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Ζάππειο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Μέγαρο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3C6732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Mobility and the challenges of secured communications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3E48CC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Ημερίδα «Λογισμικό Ανοικτού Κώδικα &amp; Εναλλακτικές Τεχνολογίες» (15 Ιουνίου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Κοινότητα Ελεύθερου Λογισμικού του Εθνικού Μετσόβιου Πολυτεχνείου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Εθνικό Μετσόβιο Πολυτεχνείο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3C6732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«Παρουσίαση των ελληνοποιημένων αδειών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3E48CC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Ευρωπαϊκό Πρόγραμμα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/2004/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JH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/01» (15-16 Μαρτίου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Ευρωπαϊκό Κέντρο Δημοσίου Δικαίου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Cyber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Crime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Unit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of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Lithuanian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Criminal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Police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Bureau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466C7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«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Wardriving</w:t>
            </w:r>
            <w:proofErr w:type="spellEnd"/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Warchalking</w:t>
            </w:r>
            <w:proofErr w:type="spellEnd"/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Wireless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Hacking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Lithuania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» &amp; </w:t>
            </w:r>
          </w:p>
          <w:p w:rsidR="006112E0" w:rsidRPr="0051297F" w:rsidRDefault="006112E0" w:rsidP="00466C72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Legal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Considerations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Regulating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Content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Lithuania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466C7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Ημερίδα «Παρουσίαση του έργου της Ι3 Ομάδας Εργασίας του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-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Business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Forum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(2 Μαρτίου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Εθνικό Δίκτυο Έρευνας και Τεχνολογίας α.ε. (ΕΔΕΤ α.ε.)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Holiday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Hotel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3E48CC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«Παρουσίαση των ελληνοποιημένων αδειών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Creative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Commons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E056AA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Ημερίδα «Γενικές Αρχές Εθνικής Στρατηγικής για το Απόρρητο και την Ασφάλεια Δικτύων και Πληροφοριών» (16 Ιανουαρίου 2007)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Αρχή Διασφάλισης του Απορρήτου των Επικοινωνιών (ΑΔΑΕ)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Holiday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Hotel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E056AA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«Νομικά Προβλήματα στην Άρση του Απορρήτου στην Ελλάδα (Άρση του Ανοήτου στην Άρση του Απορρήτου στην Ελλάδα)»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2211D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024ACB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Πρώτο Παγκόσμιο Συνέδριο 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Internet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Governance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Forum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(30 Οκτωβρίου—2 Νοεμβρίου 2006)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Οργανισμός Ηνωμένων Εθνών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Divani</w:t>
            </w:r>
            <w:proofErr w:type="spellEnd"/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Apollon</w:t>
            </w:r>
            <w:proofErr w:type="spellEnd"/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Palace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Spa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Hotel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Στήριξη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Ελληνικό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Υπουργείο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Μεταφορών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Επικοινωνιών</w:t>
            </w:r>
            <w:r w:rsidRPr="00024ACB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2211DE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 Contribution to Security: The misfit to technology of Government regulation in Greece on Spam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FE6524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2211DE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Ημερίδα «Κοινωνία των Πολιτών: Μ.Κ.Ο. και ΣΥΝΤΑΓΜΑ» (5 Οκτωβρίου 2006)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Τομέας Εθελοντισμού και Αλληλεγγύης ΠΑΣΟΚ, Ινστιτούτο Στρατηγικών και Αναπτυξιακών Μελετών «Ανδρέας Παπανδρέου»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Athens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Imperial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Hotel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FE6524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«Διαβούλευση Πολιτείας—Μ.Κ.Ο.—Πολιτών για την προάσπιση θεμελιωδών δικαιωμάτων»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185F63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652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NormalWeb"/>
              <w:rPr>
                <w:rFonts w:ascii="Century Gothic" w:hAnsi="Century Gothic" w:cs="Tahoma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Παγκόσμιο Συνέδριο 2006 «Ασφαλής Πλοήγηση Παιδιών στο Διαδίκτυο» (21-22 Σεπτεμβρίου 2006)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Ελληνική Καταναλωτική Οργάνωση—Ε.ΚΑΤ.Ο.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Hyatt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Regency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Thessaloniki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Στήριξη: Ευρωπαϊκή Επιτροπή, </w:t>
            </w:r>
            <w:r w:rsidRPr="0051297F">
              <w:rPr>
                <w:rFonts w:ascii="Century Gothic" w:hAnsi="Century Gothic" w:cs="Tahoma"/>
                <w:color w:val="333399"/>
                <w:sz w:val="16"/>
                <w:szCs w:val="16"/>
                <w:lang w:val="el-GR"/>
              </w:rPr>
              <w:t xml:space="preserve">Υπουργείο Εθνικής Παιδείας &amp; Θρησκευμάτων, Υπουργείο Πολιτισμού, Υπουργείο Μακεδονίας Θράκης, Νομαρχία Θεσσαλονίκης, Δήμος Θέρμης, Δήμος Πυλαίας, Σύνδεσμος Επιχειρήσεων Πληροφορικής Βορείου Ελλάδας, Σύνδεσμος Επιχειρήσεων Πληροφορικής &amp; Επικοινωνιών Ελλάδας, Όμιλος </w:t>
            </w:r>
            <w:r w:rsidRPr="0051297F">
              <w:rPr>
                <w:rFonts w:ascii="Century Gothic" w:hAnsi="Century Gothic" w:cs="Tahoma"/>
                <w:color w:val="333399"/>
                <w:sz w:val="16"/>
                <w:szCs w:val="16"/>
              </w:rPr>
              <w:t>UNESCO</w:t>
            </w:r>
            <w:r w:rsidRPr="0051297F">
              <w:rPr>
                <w:rFonts w:ascii="Century Gothic" w:hAnsi="Century Gothic" w:cs="Tahoma"/>
                <w:color w:val="333399"/>
                <w:sz w:val="16"/>
                <w:szCs w:val="16"/>
                <w:lang w:val="el-GR"/>
              </w:rPr>
              <w:t xml:space="preserve"> Θεσσαλονίκης, Ελληνοαμερικανική Εκπαιδευτική Προοδευτική Οργάνωση ΑΧΕΠΑ   </w:t>
            </w:r>
            <w:r w:rsidRPr="0051297F">
              <w:rPr>
                <w:rFonts w:ascii="Century Gothic" w:hAnsi="Century Gothic" w:cs="Tahoma"/>
                <w:color w:val="333399"/>
                <w:sz w:val="16"/>
                <w:szCs w:val="16"/>
                <w:lang w:val="el-GR"/>
              </w:rPr>
              <w:br/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2812B0" w:rsidRDefault="006112E0" w:rsidP="00185F63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Legal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Considerations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Regulating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Content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on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the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Internet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»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) </w:t>
            </w:r>
            <w:r w:rsidRPr="002812B0">
              <w:rPr>
                <w:rFonts w:ascii="Century Gothic" w:hAnsi="Century Gothic"/>
                <w:noProof/>
                <w:color w:val="333399"/>
                <w:sz w:val="16"/>
                <w:szCs w:val="16"/>
              </w:rPr>
              <w:t xml:space="preserve"> </w:t>
            </w:r>
          </w:p>
          <w:p w:rsidR="006112E0" w:rsidRPr="002812B0" w:rsidRDefault="006112E0" w:rsidP="00FE38C1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2812B0" w:rsidRDefault="006112E0" w:rsidP="00BA1D04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2812B0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355CFE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Ημερίδα «Ηλεκτρονικές Επικοινωνίες: Πόσο Ασφαλείς Είναι;» (1 Ιουνίου 2006)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Δικηγορικός Σύλλογος Αθηνών &amp; Τεχνικό Επιμελητήριο Ελλάδας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Υπουργείο Μεταφορών &amp; Επικοινωνιών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Με την υποστήριξη του Υπουργείου Μεταφορών &amp; Επικοινωνιών</w:t>
            </w:r>
          </w:p>
          <w:p w:rsidR="006112E0" w:rsidRPr="0051297F" w:rsidRDefault="006112E0" w:rsidP="002862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FE38C1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Μέλος της Οργανωτικής Επιτροπής—κύριος συντελεστής της διοργάνωσης</w:t>
            </w:r>
          </w:p>
          <w:p w:rsidR="006112E0" w:rsidRPr="0051297F" w:rsidRDefault="006112E0" w:rsidP="00FE38C1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  <w:p w:rsidR="006112E0" w:rsidRPr="0051297F" w:rsidRDefault="006112E0" w:rsidP="00FE38C1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 συνεδρίας:</w:t>
            </w:r>
          </w:p>
          <w:p w:rsidR="006112E0" w:rsidRPr="0051297F" w:rsidRDefault="006112E0" w:rsidP="00FE38C1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 της Οργανωτικής Επιτροπής για το Δικηγορικό Σύλλογο Αθηνών</w:t>
            </w: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E171D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2862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2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Εθνικό Συνέδριο με Διεθνή Συμμετοχή, Ηλεκτρονική Δημοκρατία—Προκλήσεις της ψηφιακής εποχής (16-17 Μαρτίου 2006)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Επιστημονικό Συμβούλιο για την Κοινωνία της Πληροφορίας &amp; Δικηγορικός Σύλλογος Αθηνών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Ελληνικό Βιομηχανικό Επιμελητήριο Αθηνών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Αιγίδα: Υπουργείο Εθνικής Παιδείας &amp; Θρησκευμάτων, Υπουργείο Εσωτερικών, Δημόσιας Διοίκησης &amp; Αποκέντρωσης</w:t>
            </w:r>
          </w:p>
          <w:p w:rsidR="006112E0" w:rsidRPr="0051297F" w:rsidRDefault="006112E0" w:rsidP="002862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FE38C1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: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  <w:t>«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Wardriving</w:t>
            </w:r>
            <w:proofErr w:type="spellEnd"/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,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Warchalking</w:t>
            </w:r>
            <w:proofErr w:type="spellEnd"/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Wireless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Hacking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.» </w:t>
            </w:r>
            <w:r w:rsidRPr="002812B0">
              <w:rPr>
                <w:rFonts w:ascii="Century Gothic" w:hAnsi="Century Gothic"/>
                <w:color w:val="333399"/>
                <w:sz w:val="16"/>
                <w:szCs w:val="16"/>
              </w:rPr>
              <w:br/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2862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FE38C1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286232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 3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Πανελλήνιο Συνέδριο για το Ηλεκτρονικό Έγκλημα, Δικτυοπειρατεία &amp; Τηλεπικοινωνιακή Απάτη (24-26 Οκτωβρίου 2005)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ΟΤΕ α.ε.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5 α.ε.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Αιγίδα: Υπουργείο Δημόσιας Τάξης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Στήριξη: Εθνική Τράπεζα &amp;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Cyberguard</w:t>
            </w:r>
            <w:proofErr w:type="spellEnd"/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Corporation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Εθνικό Ίδρυμα Ερευνών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286232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Phishing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Η νέα μέθοδος εξαπάτησης στο Διαδίκτυο.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286232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2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>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Πανελλήνιο Συνέδριο για το Ηλεκτρονικό Έγκλημα, Δικτυοπειρατεία &amp; Τηλεπικοινωνιακή Απάτη (23-26 Νοεμβρίου 2004)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ΟΤΕ α.ε.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MD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5 α.ε.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Αιγίδα: Υπουργείο Δικαιοσύνης &amp; Υπουργείο Μεταφορών-Επικοινωνιών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Στήριξη: Ελληνικός Φορέας Πρόληψης Τηλεπικοινωνιακής Απάτης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Information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Systems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Audit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Control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Association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Πολεμικό Μουσείο Αθηνών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Email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Το πρώτο βήμα για πολλά εγκλήματα. Η αυτόκλητη εμπορική επικοινωνία υπό το πρίσμα της Οδηγίας 2002/58/ΕΚ.»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Ελληνική)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• 5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</w:rPr>
              <w:t>th</w:t>
            </w:r>
            <w:proofErr w:type="spellEnd"/>
            <w:r w:rsidRPr="0051297F">
              <w:rPr>
                <w:rFonts w:ascii="Century Gothic" w:hAnsi="Century Gothic"/>
                <w:color w:val="333399"/>
                <w:sz w:val="16"/>
                <w:szCs w:val="16"/>
                <w:vertAlign w:val="superscript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International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Venture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Capital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Forum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(16-17 Ιουνίου 2004)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Ελληνικό Κέντρο Επενδύσεων, Ταμείο Ανάπτυξης Νέας Οικονομίας, Πράξη Διάχυση Τεχνολογίας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Ξενοδοχείο Μεγάλη Βρετανία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Θέμα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Venture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Capital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Greece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br/>
              <w:t xml:space="preserve">(γλώσσα συνεδρίου: Αγγλική)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ind w:right="33"/>
              <w:jc w:val="righ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World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Congress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Information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Technology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(19-21 Μαΐου 2004)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Σύνδεσμος Επιχειρήσεων Πληροφορικής Ελλάδας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Μέγαρο Μουσικής Αθηνών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E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-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Democracy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does it mean more &amp; better?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(γλώσσα συνεδρίου: Αγγλική)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  <w:t xml:space="preserve"> 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l-GR"/>
              </w:rPr>
            </w:pPr>
          </w:p>
        </w:tc>
      </w:tr>
      <w:tr w:rsidR="006112E0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eeaoaeaa1"/>
              <w:widowControl/>
              <w:jc w:val="left"/>
              <w:rPr>
                <w:rFonts w:ascii="Century Gothic" w:hAnsi="Century Gothic"/>
                <w:smallCaps/>
                <w:sz w:val="16"/>
                <w:szCs w:val="16"/>
                <w:lang w:val="el-GR"/>
              </w:rPr>
            </w:pPr>
          </w:p>
          <w:p w:rsidR="006112E0" w:rsidRPr="0051297F" w:rsidRDefault="006112E0" w:rsidP="0055311F">
            <w:pPr>
              <w:pStyle w:val="Aaoeeu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>•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World Summit on the Information Society (10-12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Δεκεμβρίου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2003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)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Οργάνωση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Ελληνικό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Υπουργείο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Εξωτερικών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&amp;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United Nations Institute for Training And Research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</w:t>
            </w:r>
            <w:proofErr w:type="spellStart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Palexpo</w:t>
            </w:r>
            <w:proofErr w:type="spellEnd"/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 xml:space="preserve"> –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Γενεύη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The Promise of E-Democracy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</w:rPr>
            </w:pP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</w:tr>
      <w:tr w:rsidR="006112E0" w:rsidRPr="008C1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eeaoaeaa1"/>
              <w:widowControl/>
              <w:jc w:val="left"/>
              <w:rPr>
                <w:rFonts w:ascii="Century Gothic" w:hAnsi="Century Gothic"/>
                <w:smallCaps/>
                <w:sz w:val="16"/>
                <w:szCs w:val="16"/>
                <w:lang w:val="en-GB"/>
              </w:rPr>
            </w:pPr>
          </w:p>
          <w:p w:rsidR="006112E0" w:rsidRPr="0051297F" w:rsidRDefault="006112E0" w:rsidP="0055311F">
            <w:pPr>
              <w:pStyle w:val="Aaoeeu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2E0" w:rsidRPr="0051297F" w:rsidRDefault="006112E0" w:rsidP="0055311F">
            <w:pPr>
              <w:pStyle w:val="Aaoeeu"/>
              <w:widowControl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• Ηλεκτρονική Δημοκρατία—Κοινωνία της Πληροφορίας &amp; Δικαιώματα του Πολίτη (25-26 Σεπτεμβρίου 2003)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Οργάνωση: Επιστημονικό Συμβούλιο για την Κοινωνία της Πληροφορίας &amp; Δικηγορικός Σύλλογος Αθηνών </w:t>
            </w:r>
            <w:r w:rsidRPr="00024ACB">
              <w:rPr>
                <w:rFonts w:ascii="Century Gothic" w:hAnsi="Century Gothic"/>
                <w:color w:val="FF0000"/>
                <w:sz w:val="16"/>
                <w:szCs w:val="16"/>
                <w:lang w:val="el-GR"/>
              </w:rPr>
              <w:t>|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 xml:space="preserve"> Ελληνικό Βιομηχανικό Επιμελητήριο Αθηνών</w:t>
            </w:r>
          </w:p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E0" w:rsidRPr="0051297F" w:rsidRDefault="006112E0" w:rsidP="0055311F">
            <w:pPr>
              <w:pStyle w:val="Eaoaeaa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Θέμα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εισήγησης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«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Spam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,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Unsolicited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Commercial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Communication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your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</w:rPr>
              <w:t>Inbox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»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br/>
              <w:t>(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γλώσσα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συνεδρίου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: 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  <w:t>Αγγλική</w:t>
            </w:r>
            <w:r w:rsidRPr="0051297F"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  <w:t xml:space="preserve">) </w:t>
            </w:r>
            <w:r w:rsidRPr="0051297F">
              <w:rPr>
                <w:rFonts w:ascii="Century Gothic" w:hAnsi="Century Gothic"/>
                <w:noProof/>
                <w:color w:val="333399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5311F" w:rsidRPr="00DB1AE0" w:rsidRDefault="0055311F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p w:rsidR="009F61D6" w:rsidRPr="00DB1AE0" w:rsidRDefault="009F61D6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p w:rsidR="009F61D6" w:rsidRPr="00B527BD" w:rsidRDefault="009F61D6" w:rsidP="009F61D6">
      <w:pPr>
        <w:spacing w:line="360" w:lineRule="auto"/>
        <w:ind w:left="1440"/>
        <w:rPr>
          <w:rFonts w:ascii="Century Gothic" w:hAnsi="Century Gothic"/>
          <w:b/>
          <w:sz w:val="16"/>
          <w:szCs w:val="16"/>
          <w:u w:val="single"/>
        </w:rPr>
      </w:pPr>
      <w:r w:rsidRPr="00B527BD">
        <w:rPr>
          <w:rFonts w:ascii="Century Gothic" w:hAnsi="Century Gothic"/>
          <w:b/>
          <w:sz w:val="16"/>
          <w:szCs w:val="16"/>
          <w:u w:val="single"/>
        </w:rPr>
        <w:t xml:space="preserve">Ενδεικτικά αναφερόμενο συγγραφικό έργο σε Ελλάδα, ΗΠΑ, Αγγλία, Ινδία </w:t>
      </w:r>
    </w:p>
    <w:p w:rsidR="009F61D6" w:rsidRPr="00DB1AE0" w:rsidRDefault="009F61D6" w:rsidP="009F61D6">
      <w:pPr>
        <w:widowControl/>
        <w:numPr>
          <w:ilvl w:val="0"/>
          <w:numId w:val="3"/>
        </w:numPr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 w:rsidRPr="009F61D6">
        <w:rPr>
          <w:rFonts w:ascii="Century Gothic" w:hAnsi="Century Gothic"/>
          <w:color w:val="333399"/>
          <w:sz w:val="16"/>
          <w:szCs w:val="16"/>
          <w:lang w:val="en-US"/>
        </w:rPr>
        <w:t xml:space="preserve">(2008) </w:t>
      </w:r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Legal protection issues for subscription services related to subscription-based digital television</w:t>
      </w:r>
      <w:r w:rsidRPr="009F61D6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9F61D6">
        <w:rPr>
          <w:rFonts w:ascii="Century Gothic" w:hAnsi="Century Gothic"/>
          <w:color w:val="333399"/>
          <w:sz w:val="16"/>
          <w:szCs w:val="16"/>
          <w:lang w:val="en-US"/>
        </w:rPr>
        <w:t>DiMEE</w:t>
      </w:r>
      <w:proofErr w:type="spellEnd"/>
      <w:r w:rsidRPr="009F61D6">
        <w:rPr>
          <w:rFonts w:ascii="Century Gothic" w:hAnsi="Century Gothic"/>
          <w:color w:val="333399"/>
          <w:sz w:val="16"/>
          <w:szCs w:val="16"/>
          <w:lang w:val="en-US"/>
        </w:rPr>
        <w:t xml:space="preserve"> Magazine (The biggest Law &amp; Technology review magazine in Greece), in Greek, co-authored with Alexandra </w:t>
      </w:r>
      <w:proofErr w:type="spellStart"/>
      <w:r w:rsidRPr="009F61D6">
        <w:rPr>
          <w:rFonts w:ascii="Century Gothic" w:hAnsi="Century Gothic"/>
          <w:color w:val="333399"/>
          <w:sz w:val="16"/>
          <w:szCs w:val="16"/>
          <w:lang w:val="en-US"/>
        </w:rPr>
        <w:t>Kaponi</w:t>
      </w:r>
      <w:proofErr w:type="spellEnd"/>
      <w:r w:rsidRPr="009F61D6">
        <w:rPr>
          <w:rFonts w:ascii="Century Gothic" w:hAnsi="Century Gothic"/>
          <w:color w:val="333399"/>
          <w:sz w:val="16"/>
          <w:szCs w:val="16"/>
          <w:lang w:val="en-US"/>
        </w:rPr>
        <w:t xml:space="preserve">. </w:t>
      </w: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Republished, also, in March 2008 issue of Satellite News Magazine, in Greek.</w:t>
      </w:r>
    </w:p>
    <w:p w:rsidR="009F61D6" w:rsidRPr="00DB1AE0" w:rsidRDefault="009F61D6" w:rsidP="009F61D6">
      <w:pPr>
        <w:widowControl/>
        <w:numPr>
          <w:ilvl w:val="0"/>
          <w:numId w:val="3"/>
        </w:numPr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(2008) </w:t>
      </w:r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 xml:space="preserve">Illusions and </w:t>
      </w:r>
      <w:proofErr w:type="spellStart"/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Catastrophology</w:t>
      </w:r>
      <w:proofErr w:type="spellEnd"/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 xml:space="preserve"> from anonymous and pseudonymous communication in Cyberspace</w:t>
      </w: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DiMEE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Magazine (The biggest Law &amp; Technology review magazine in Greece), in Greek, co-authored with Alexandra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Kaponi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.</w:t>
      </w:r>
    </w:p>
    <w:p w:rsidR="009F61D6" w:rsidRPr="00DB1AE0" w:rsidRDefault="009F61D6" w:rsidP="009F61D6">
      <w:pPr>
        <w:widowControl/>
        <w:numPr>
          <w:ilvl w:val="0"/>
          <w:numId w:val="3"/>
        </w:numPr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(2009</w:t>
      </w:r>
      <w:r w:rsidRPr="00B527BD">
        <w:rPr>
          <w:rFonts w:ascii="Century Gothic" w:hAnsi="Century Gothic"/>
          <w:color w:val="333399"/>
          <w:sz w:val="16"/>
          <w:szCs w:val="16"/>
          <w:lang w:val="en-US"/>
        </w:rPr>
        <w:t>)</w:t>
      </w:r>
      <w:r w:rsidRPr="00B527BD">
        <w:rPr>
          <w:rFonts w:ascii="Century Gothic" w:hAnsi="Century Gothic"/>
          <w:b/>
          <w:color w:val="333399"/>
          <w:sz w:val="16"/>
          <w:szCs w:val="16"/>
          <w:lang w:val="en-US"/>
        </w:rPr>
        <w:t xml:space="preserve"> </w:t>
      </w:r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Intellectual Property issues for digital libraries in the internet networked public sphere</w:t>
      </w: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8th International Conference Computer Ethics: Philosophical Enquiry, Ed.: Maria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Bottis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Nomiki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Vivliothiki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in English, co-authored with Alexandra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Kaponi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Dionysia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Kallinikou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&amp;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Vassiliki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Strakantouna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.</w:t>
      </w:r>
    </w:p>
    <w:p w:rsidR="009F61D6" w:rsidRPr="00DB1AE0" w:rsidRDefault="009F61D6" w:rsidP="009F61D6">
      <w:pPr>
        <w:widowControl/>
        <w:numPr>
          <w:ilvl w:val="0"/>
          <w:numId w:val="3"/>
        </w:numPr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(2010) </w:t>
      </w:r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 xml:space="preserve">Privacy in the nook of </w:t>
      </w:r>
      <w:proofErr w:type="spellStart"/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facebook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3rd International Seminar on Information Law 2010, Ed.: Maria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Bottis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Nomiki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Vivliothiki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in English, co-authored with Alexandra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Kaponi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.</w:t>
      </w:r>
    </w:p>
    <w:p w:rsidR="009F61D6" w:rsidRPr="00DB1AE0" w:rsidRDefault="00B527BD" w:rsidP="009F61D6">
      <w:pPr>
        <w:widowControl/>
        <w:numPr>
          <w:ilvl w:val="0"/>
          <w:numId w:val="3"/>
        </w:numPr>
        <w:tabs>
          <w:tab w:val="left" w:pos="1440"/>
        </w:tabs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>
        <w:rPr>
          <w:rFonts w:ascii="Century Gothic" w:hAnsi="Century Gothic"/>
          <w:color w:val="333399"/>
          <w:sz w:val="16"/>
          <w:szCs w:val="16"/>
          <w:lang w:val="en-US"/>
        </w:rPr>
        <w:t>(</w:t>
      </w:r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2010) </w:t>
      </w:r>
      <w:r w:rsidR="009F61D6"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Alternative system for non-commercial use of intellectual property in consideration of free P2P file-sharing</w:t>
      </w:r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International Association of Sound and Audiovisual Archives (IASA), IASA Journal no.35, in English, co-authored with Alexandra </w:t>
      </w:r>
      <w:proofErr w:type="spellStart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>Kaponi</w:t>
      </w:r>
      <w:proofErr w:type="spellEnd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>Dionysia</w:t>
      </w:r>
      <w:proofErr w:type="spellEnd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>Kallinikou</w:t>
      </w:r>
      <w:proofErr w:type="spellEnd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&amp; </w:t>
      </w:r>
      <w:proofErr w:type="spellStart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>Vassiliki</w:t>
      </w:r>
      <w:proofErr w:type="spellEnd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>Strakantouna</w:t>
      </w:r>
      <w:proofErr w:type="spellEnd"/>
      <w:r w:rsidR="009F61D6" w:rsidRPr="00DB1AE0">
        <w:rPr>
          <w:rFonts w:ascii="Century Gothic" w:hAnsi="Century Gothic"/>
          <w:color w:val="333399"/>
          <w:sz w:val="16"/>
          <w:szCs w:val="16"/>
          <w:lang w:val="en-US"/>
        </w:rPr>
        <w:t>.</w:t>
      </w:r>
    </w:p>
    <w:p w:rsidR="00431B7F" w:rsidRDefault="009F61D6" w:rsidP="00431B7F">
      <w:pPr>
        <w:widowControl/>
        <w:numPr>
          <w:ilvl w:val="0"/>
          <w:numId w:val="3"/>
        </w:numPr>
        <w:tabs>
          <w:tab w:val="left" w:pos="1440"/>
        </w:tabs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(2011) </w:t>
      </w:r>
      <w:r w:rsidRPr="00B527BD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Intellectual Property Issues for Digital Libraries at the Intersection of Law, Technology, and the Public Interest</w:t>
      </w:r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Chapter 15 in E-Publishing and Digital Libraries—Legal and Organizational Issues, (Eds.: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Ioannis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Iglezakis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, Tatiana-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Eleni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Synodinou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Sarantos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Kapidakis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), Information Science Reference, New York, in English, co-authored with Alexandra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Kaponi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Dionysia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Kallinikou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, &amp;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Vassiliki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Strakantouna</w:t>
      </w:r>
      <w:proofErr w:type="spellEnd"/>
      <w:r w:rsidRPr="00DB1AE0">
        <w:rPr>
          <w:rFonts w:ascii="Century Gothic" w:hAnsi="Century Gothic"/>
          <w:color w:val="333399"/>
          <w:sz w:val="16"/>
          <w:szCs w:val="16"/>
          <w:lang w:val="en-US"/>
        </w:rPr>
        <w:t>.</w:t>
      </w:r>
    </w:p>
    <w:p w:rsidR="00431B7F" w:rsidRPr="00431B7F" w:rsidRDefault="00431B7F" w:rsidP="00431B7F">
      <w:pPr>
        <w:widowControl/>
        <w:numPr>
          <w:ilvl w:val="0"/>
          <w:numId w:val="3"/>
        </w:numPr>
        <w:tabs>
          <w:tab w:val="left" w:pos="1440"/>
        </w:tabs>
        <w:spacing w:line="360" w:lineRule="auto"/>
        <w:ind w:left="1440"/>
        <w:rPr>
          <w:rFonts w:ascii="Century Gothic" w:hAnsi="Century Gothic"/>
          <w:color w:val="333399"/>
          <w:sz w:val="16"/>
          <w:szCs w:val="16"/>
          <w:lang w:val="en-US"/>
        </w:rPr>
      </w:pPr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 xml:space="preserve">(2015) </w:t>
      </w:r>
      <w:r w:rsidRPr="00431B7F">
        <w:rPr>
          <w:rFonts w:ascii="Century Gothic" w:hAnsi="Century Gothic"/>
          <w:b/>
          <w:i/>
          <w:color w:val="333399"/>
          <w:sz w:val="16"/>
          <w:szCs w:val="16"/>
          <w:lang w:val="en-US"/>
        </w:rPr>
        <w:t>Openness/Open Access for Public Sector Information and Works—the Creative Commons Licensing model</w:t>
      </w:r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 xml:space="preserve">, Report composed for European Commission, DG CONNECT initiative </w:t>
      </w:r>
      <w:proofErr w:type="spellStart"/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>ePSI</w:t>
      </w:r>
      <w:proofErr w:type="spellEnd"/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 xml:space="preserve"> Platform—Europe’s One Stop Shop on Public Sector Information (PSI) Re-use, co-authored with Dr. </w:t>
      </w:r>
      <w:proofErr w:type="spellStart"/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>Charalambos</w:t>
      </w:r>
      <w:proofErr w:type="spellEnd"/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  <w:proofErr w:type="spellStart"/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>Bratsas</w:t>
      </w:r>
      <w:proofErr w:type="spellEnd"/>
      <w:r w:rsidRPr="00431B7F">
        <w:rPr>
          <w:rFonts w:ascii="Century Gothic" w:hAnsi="Century Gothic"/>
          <w:color w:val="333399"/>
          <w:sz w:val="16"/>
          <w:szCs w:val="16"/>
          <w:lang w:val="en-US"/>
        </w:rPr>
        <w:t xml:space="preserve">, available at </w:t>
      </w:r>
      <w:hyperlink r:id="rId13" w:history="1">
        <w:r w:rsidRPr="00870C8E">
          <w:rPr>
            <w:rStyle w:val="Hyperlink"/>
            <w:rFonts w:ascii="Century Gothic" w:hAnsi="Century Gothic"/>
            <w:sz w:val="16"/>
            <w:szCs w:val="16"/>
            <w:lang w:val="en-US"/>
          </w:rPr>
          <w:t>http://www.epsiplatform.eu/content/opennessopen-access-public-sector-information-and-works-%E2%80%94-creative-commons-licensing-model</w:t>
        </w:r>
      </w:hyperlink>
      <w:r>
        <w:rPr>
          <w:rFonts w:ascii="Century Gothic" w:hAnsi="Century Gothic"/>
          <w:color w:val="333399"/>
          <w:sz w:val="16"/>
          <w:szCs w:val="16"/>
          <w:lang w:val="en-US"/>
        </w:rPr>
        <w:t xml:space="preserve"> </w:t>
      </w:r>
    </w:p>
    <w:p w:rsidR="009F61D6" w:rsidRPr="009F61D6" w:rsidRDefault="009F61D6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p w:rsidR="009F61D6" w:rsidRPr="009F61D6" w:rsidRDefault="009F61D6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p w:rsidR="009F61D6" w:rsidRPr="009F61D6" w:rsidRDefault="009F61D6" w:rsidP="0055311F">
      <w:pPr>
        <w:pStyle w:val="Aaoeeu"/>
        <w:widowControl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482F" w:rsidRPr="00E148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82F" w:rsidRPr="00E1482F" w:rsidRDefault="00E1482F" w:rsidP="00E1482F">
            <w:pPr>
              <w:pStyle w:val="Aeeaoaeaa1"/>
              <w:widowControl/>
              <w:rPr>
                <w:rFonts w:ascii="Century Gothic" w:hAnsi="Century Gothic"/>
                <w:smallCaps/>
                <w:lang w:val="en-GB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482F" w:rsidRPr="00E1482F" w:rsidRDefault="00E1482F" w:rsidP="0055311F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482F" w:rsidRPr="00E1482F" w:rsidRDefault="00E1482F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smallCaps/>
                <w:color w:val="333399"/>
                <w:lang w:val="el-GR"/>
              </w:rPr>
            </w:pPr>
          </w:p>
        </w:tc>
      </w:tr>
      <w:tr w:rsidR="0055311F" w:rsidRPr="005129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E1482F">
            <w:pPr>
              <w:pStyle w:val="Aeeaoaeaa1"/>
              <w:widowControl/>
              <w:rPr>
                <w:rFonts w:ascii="Century Gothic" w:hAnsi="Century Gothic"/>
                <w:color w:val="333399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11F" w:rsidRPr="0051297F" w:rsidRDefault="0055311F" w:rsidP="0055311F">
            <w:pPr>
              <w:pStyle w:val="Eaoaeaa"/>
              <w:widowControl/>
              <w:spacing w:before="20" w:after="20"/>
              <w:rPr>
                <w:rFonts w:ascii="Century Gothic" w:hAnsi="Century Gothic"/>
                <w:color w:val="333399"/>
                <w:sz w:val="16"/>
                <w:szCs w:val="16"/>
                <w:lang w:val="el-GR"/>
              </w:rPr>
            </w:pPr>
          </w:p>
        </w:tc>
      </w:tr>
    </w:tbl>
    <w:p w:rsidR="0055311F" w:rsidRPr="0051297F" w:rsidRDefault="0055311F" w:rsidP="0055311F">
      <w:pPr>
        <w:pStyle w:val="Aaoeeu"/>
        <w:widowControl/>
        <w:rPr>
          <w:rFonts w:ascii="Century Gothic" w:hAnsi="Century Gothic"/>
          <w:sz w:val="16"/>
          <w:szCs w:val="16"/>
          <w:lang w:val="el-GR"/>
        </w:rPr>
      </w:pPr>
    </w:p>
    <w:p w:rsidR="0055311F" w:rsidRPr="0051297F" w:rsidRDefault="0055311F" w:rsidP="0055311F">
      <w:pPr>
        <w:rPr>
          <w:rFonts w:ascii="Century Gothic" w:hAnsi="Century Gothic"/>
          <w:sz w:val="16"/>
          <w:szCs w:val="16"/>
        </w:rPr>
      </w:pPr>
    </w:p>
    <w:p w:rsidR="001522A8" w:rsidRPr="0051297F" w:rsidRDefault="00286232" w:rsidP="00286232">
      <w:pPr>
        <w:jc w:val="center"/>
        <w:rPr>
          <w:rFonts w:ascii="Century Gothic" w:hAnsi="Century Gothic"/>
          <w:sz w:val="16"/>
          <w:szCs w:val="16"/>
        </w:rPr>
      </w:pPr>
      <w:r w:rsidRPr="0051297F">
        <w:rPr>
          <w:rFonts w:ascii="Century Gothic" w:hAnsi="Century Gothic"/>
          <w:sz w:val="16"/>
          <w:szCs w:val="16"/>
        </w:rPr>
        <w:t xml:space="preserve">- ### - </w:t>
      </w:r>
    </w:p>
    <w:sectPr w:rsidR="001522A8" w:rsidRPr="0051297F" w:rsidSect="00945360">
      <w:footerReference w:type="even" r:id="rId14"/>
      <w:footerReference w:type="default" r:id="rId15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DB" w:rsidRDefault="00EB55DB">
      <w:r>
        <w:separator/>
      </w:r>
    </w:p>
  </w:endnote>
  <w:endnote w:type="continuationSeparator" w:id="0">
    <w:p w:rsidR="00EB55DB" w:rsidRDefault="00EB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5A" w:rsidRDefault="008C165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165A" w:rsidRDefault="008C165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5A" w:rsidRDefault="008C165A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C165A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8C165A" w:rsidRPr="009F61D6" w:rsidRDefault="008C165A" w:rsidP="009F61D6">
          <w:pPr>
            <w:pStyle w:val="Aaoeeu"/>
            <w:widowControl/>
            <w:tabs>
              <w:tab w:val="left" w:pos="3261"/>
            </w:tabs>
            <w:jc w:val="right"/>
            <w:rPr>
              <w:rFonts w:ascii="Verdana" w:hAnsi="Verdana"/>
              <w:color w:val="999999"/>
              <w:sz w:val="16"/>
              <w:lang w:val="el-GR"/>
            </w:rPr>
          </w:pPr>
          <w:r w:rsidRPr="00724BAC">
            <w:rPr>
              <w:rFonts w:ascii="Verdana" w:hAnsi="Verdana"/>
              <w:color w:val="999999"/>
              <w:sz w:val="16"/>
              <w:lang w:val="el-GR"/>
            </w:rPr>
            <w:t xml:space="preserve">Σελίδα </w:t>
          </w:r>
          <w:r w:rsidRPr="00E1482F">
            <w:rPr>
              <w:rStyle w:val="PageNumber"/>
              <w:rFonts w:ascii="Verdana" w:hAnsi="Verdana"/>
              <w:color w:val="FF0000"/>
              <w:sz w:val="16"/>
              <w:szCs w:val="16"/>
              <w:lang w:val="el-GR"/>
            </w:rPr>
            <w:fldChar w:fldCharType="begin"/>
          </w:r>
          <w:r w:rsidRPr="00E1482F">
            <w:rPr>
              <w:rStyle w:val="PageNumber"/>
              <w:rFonts w:ascii="Verdana" w:hAnsi="Verdana"/>
              <w:color w:val="FF0000"/>
              <w:sz w:val="16"/>
              <w:szCs w:val="16"/>
              <w:lang w:val="el-GR"/>
            </w:rPr>
            <w:instrText xml:space="preserve"> PAGE </w:instrText>
          </w:r>
          <w:r w:rsidRPr="00E1482F">
            <w:rPr>
              <w:rStyle w:val="PageNumber"/>
              <w:rFonts w:ascii="Verdana" w:hAnsi="Verdana"/>
              <w:color w:val="FF0000"/>
              <w:sz w:val="16"/>
              <w:szCs w:val="16"/>
              <w:lang w:val="el-GR"/>
            </w:rPr>
            <w:fldChar w:fldCharType="separate"/>
          </w:r>
          <w:r w:rsidR="00E07F10">
            <w:rPr>
              <w:rStyle w:val="PageNumber"/>
              <w:rFonts w:ascii="Verdana" w:hAnsi="Verdana"/>
              <w:noProof/>
              <w:color w:val="FF0000"/>
              <w:sz w:val="16"/>
              <w:szCs w:val="16"/>
              <w:lang w:val="el-GR"/>
            </w:rPr>
            <w:t>10</w:t>
          </w:r>
          <w:r w:rsidRPr="00E1482F">
            <w:rPr>
              <w:rStyle w:val="PageNumber"/>
              <w:rFonts w:ascii="Verdana" w:hAnsi="Verdana"/>
              <w:color w:val="FF0000"/>
              <w:sz w:val="16"/>
              <w:szCs w:val="16"/>
              <w:lang w:val="el-GR"/>
            </w:rPr>
            <w:fldChar w:fldCharType="end"/>
          </w:r>
          <w:r>
            <w:rPr>
              <w:rStyle w:val="PageNumber"/>
              <w:rFonts w:ascii="Verdana" w:hAnsi="Verdana"/>
              <w:color w:val="999999"/>
              <w:sz w:val="16"/>
              <w:szCs w:val="16"/>
              <w:lang w:val="el-GR"/>
            </w:rPr>
            <w:t>/10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8C165A" w:rsidRPr="00724BAC" w:rsidRDefault="008C165A">
          <w:pPr>
            <w:pStyle w:val="Aaoeeu"/>
            <w:widowControl/>
            <w:tabs>
              <w:tab w:val="left" w:pos="3261"/>
            </w:tabs>
            <w:rPr>
              <w:rFonts w:ascii="Verdana" w:hAnsi="Verdana"/>
              <w:color w:val="999999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8C165A" w:rsidRPr="00724BAC" w:rsidRDefault="008C165A">
          <w:pPr>
            <w:pStyle w:val="OiaeaeiYiio2"/>
            <w:widowControl/>
            <w:jc w:val="left"/>
            <w:rPr>
              <w:rFonts w:ascii="Verdana" w:hAnsi="Verdana"/>
              <w:i w:val="0"/>
              <w:color w:val="999999"/>
              <w:lang w:val="el-GR"/>
            </w:rPr>
          </w:pPr>
          <w:r w:rsidRPr="00724BAC">
            <w:rPr>
              <w:rFonts w:ascii="Verdana" w:hAnsi="Verdana"/>
              <w:i w:val="0"/>
              <w:color w:val="999999"/>
            </w:rPr>
            <w:t>Curriculum</w:t>
          </w:r>
          <w:r w:rsidRPr="00724BAC">
            <w:rPr>
              <w:rFonts w:ascii="Verdana" w:hAnsi="Verdana"/>
              <w:i w:val="0"/>
              <w:color w:val="999999"/>
              <w:lang w:val="el-GR"/>
            </w:rPr>
            <w:t xml:space="preserve"> </w:t>
          </w:r>
          <w:r w:rsidRPr="00724BAC">
            <w:rPr>
              <w:rFonts w:ascii="Verdana" w:hAnsi="Verdana"/>
              <w:i w:val="0"/>
              <w:color w:val="999999"/>
            </w:rPr>
            <w:t>Vitae</w:t>
          </w:r>
          <w:r w:rsidRPr="00724BAC">
            <w:rPr>
              <w:rFonts w:ascii="Verdana" w:hAnsi="Verdana"/>
              <w:i w:val="0"/>
              <w:color w:val="999999"/>
              <w:lang w:val="el-GR"/>
            </w:rPr>
            <w:t xml:space="preserve"> του </w:t>
          </w:r>
          <w:r>
            <w:rPr>
              <w:rFonts w:ascii="Verdana" w:hAnsi="Verdana"/>
              <w:i w:val="0"/>
              <w:color w:val="999999"/>
              <w:lang w:val="el-GR"/>
            </w:rPr>
            <w:t xml:space="preserve">Δρ. </w:t>
          </w:r>
          <w:r w:rsidRPr="00724BAC">
            <w:rPr>
              <w:rFonts w:ascii="Verdana" w:hAnsi="Verdana"/>
              <w:i w:val="0"/>
              <w:color w:val="999999"/>
              <w:lang w:val="el-GR"/>
            </w:rPr>
            <w:t>Μαρίνου Παπαδόπουλου</w:t>
          </w:r>
        </w:p>
      </w:tc>
    </w:tr>
  </w:tbl>
  <w:p w:rsidR="008C165A" w:rsidRPr="00724BAC" w:rsidRDefault="008C165A">
    <w:pPr>
      <w:pStyle w:val="Aaoeeu"/>
      <w:widowControl/>
      <w:tabs>
        <w:tab w:val="left" w:pos="3261"/>
      </w:tabs>
      <w:rPr>
        <w:rFonts w:ascii="Arial Narrow" w:hAnsi="Arial Narrow"/>
        <w:sz w:val="18"/>
        <w:lang w:val="el-GR"/>
      </w:rPr>
    </w:pPr>
    <w:r w:rsidRPr="00724BAC">
      <w:rPr>
        <w:rFonts w:ascii="Arial Narrow" w:hAnsi="Arial Narrow"/>
        <w:sz w:val="18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DB" w:rsidRDefault="00EB55DB">
      <w:r>
        <w:separator/>
      </w:r>
    </w:p>
  </w:footnote>
  <w:footnote w:type="continuationSeparator" w:id="0">
    <w:p w:rsidR="00EB55DB" w:rsidRDefault="00EB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DBC"/>
    <w:multiLevelType w:val="hybridMultilevel"/>
    <w:tmpl w:val="3FAADE1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61C5"/>
    <w:multiLevelType w:val="hybridMultilevel"/>
    <w:tmpl w:val="FB884C3A"/>
    <w:lvl w:ilvl="0" w:tplc="041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  <w:b w:val="0"/>
        <w:i w:val="0"/>
        <w:color w:val="002060"/>
        <w:sz w:val="16"/>
      </w:rPr>
    </w:lvl>
    <w:lvl w:ilvl="1" w:tplc="041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>
    <w:nsid w:val="52525306"/>
    <w:multiLevelType w:val="hybridMultilevel"/>
    <w:tmpl w:val="0DC2382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78A5"/>
    <w:multiLevelType w:val="hybridMultilevel"/>
    <w:tmpl w:val="3EB29EEA"/>
    <w:lvl w:ilvl="0" w:tplc="F4503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06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1F"/>
    <w:rsid w:val="00024ACB"/>
    <w:rsid w:val="0004013E"/>
    <w:rsid w:val="000452A9"/>
    <w:rsid w:val="00086445"/>
    <w:rsid w:val="000A0C41"/>
    <w:rsid w:val="00113005"/>
    <w:rsid w:val="00125A07"/>
    <w:rsid w:val="001405AC"/>
    <w:rsid w:val="001522A8"/>
    <w:rsid w:val="0015640E"/>
    <w:rsid w:val="00165DFA"/>
    <w:rsid w:val="00185F63"/>
    <w:rsid w:val="0019576F"/>
    <w:rsid w:val="001A0BF7"/>
    <w:rsid w:val="001A243F"/>
    <w:rsid w:val="001E681D"/>
    <w:rsid w:val="0020042B"/>
    <w:rsid w:val="002211DE"/>
    <w:rsid w:val="002213C9"/>
    <w:rsid w:val="002812B0"/>
    <w:rsid w:val="00286232"/>
    <w:rsid w:val="002A56D1"/>
    <w:rsid w:val="002B3189"/>
    <w:rsid w:val="002C4E0B"/>
    <w:rsid w:val="002E371F"/>
    <w:rsid w:val="002F0AA7"/>
    <w:rsid w:val="002F462B"/>
    <w:rsid w:val="0034507C"/>
    <w:rsid w:val="003555A2"/>
    <w:rsid w:val="00355CFE"/>
    <w:rsid w:val="00390FBB"/>
    <w:rsid w:val="003C6732"/>
    <w:rsid w:val="003D08ED"/>
    <w:rsid w:val="003D4164"/>
    <w:rsid w:val="003E48CC"/>
    <w:rsid w:val="00431B7F"/>
    <w:rsid w:val="0045311D"/>
    <w:rsid w:val="00466C72"/>
    <w:rsid w:val="00485202"/>
    <w:rsid w:val="004973FD"/>
    <w:rsid w:val="004A5770"/>
    <w:rsid w:val="004C6A22"/>
    <w:rsid w:val="00506800"/>
    <w:rsid w:val="0051297F"/>
    <w:rsid w:val="00514DEB"/>
    <w:rsid w:val="005255FC"/>
    <w:rsid w:val="0055311F"/>
    <w:rsid w:val="00554907"/>
    <w:rsid w:val="005C4846"/>
    <w:rsid w:val="005E171D"/>
    <w:rsid w:val="006112E0"/>
    <w:rsid w:val="00625CE5"/>
    <w:rsid w:val="00640C82"/>
    <w:rsid w:val="00696425"/>
    <w:rsid w:val="006A296D"/>
    <w:rsid w:val="006B08F3"/>
    <w:rsid w:val="006B13E8"/>
    <w:rsid w:val="006B535D"/>
    <w:rsid w:val="006B73DA"/>
    <w:rsid w:val="007478A5"/>
    <w:rsid w:val="007601D9"/>
    <w:rsid w:val="007A7915"/>
    <w:rsid w:val="007A795C"/>
    <w:rsid w:val="007B2DB8"/>
    <w:rsid w:val="007B602A"/>
    <w:rsid w:val="007E4451"/>
    <w:rsid w:val="007F4BDD"/>
    <w:rsid w:val="008216ED"/>
    <w:rsid w:val="00873E0E"/>
    <w:rsid w:val="0087629F"/>
    <w:rsid w:val="008A01F6"/>
    <w:rsid w:val="008A5FB3"/>
    <w:rsid w:val="008B14C4"/>
    <w:rsid w:val="008C165A"/>
    <w:rsid w:val="008D12AA"/>
    <w:rsid w:val="008F6E0C"/>
    <w:rsid w:val="00916C5C"/>
    <w:rsid w:val="00945360"/>
    <w:rsid w:val="0096424E"/>
    <w:rsid w:val="009B41B7"/>
    <w:rsid w:val="009C1755"/>
    <w:rsid w:val="009D4CB6"/>
    <w:rsid w:val="009E433B"/>
    <w:rsid w:val="009F1C02"/>
    <w:rsid w:val="009F61D6"/>
    <w:rsid w:val="00A11C85"/>
    <w:rsid w:val="00A30210"/>
    <w:rsid w:val="00A43B06"/>
    <w:rsid w:val="00A919CA"/>
    <w:rsid w:val="00AA1AD8"/>
    <w:rsid w:val="00AD4C66"/>
    <w:rsid w:val="00B118F9"/>
    <w:rsid w:val="00B146A1"/>
    <w:rsid w:val="00B43F6F"/>
    <w:rsid w:val="00B527BD"/>
    <w:rsid w:val="00BA1D04"/>
    <w:rsid w:val="00BA224A"/>
    <w:rsid w:val="00BB2D9C"/>
    <w:rsid w:val="00BC5C12"/>
    <w:rsid w:val="00BF6D81"/>
    <w:rsid w:val="00C1337E"/>
    <w:rsid w:val="00C21393"/>
    <w:rsid w:val="00C213F1"/>
    <w:rsid w:val="00C652D8"/>
    <w:rsid w:val="00C66E92"/>
    <w:rsid w:val="00CA7EE4"/>
    <w:rsid w:val="00CB6768"/>
    <w:rsid w:val="00CC494B"/>
    <w:rsid w:val="00CD670E"/>
    <w:rsid w:val="00D41FF2"/>
    <w:rsid w:val="00D56D01"/>
    <w:rsid w:val="00D81FC4"/>
    <w:rsid w:val="00D97AAC"/>
    <w:rsid w:val="00DA613B"/>
    <w:rsid w:val="00DB1AE0"/>
    <w:rsid w:val="00DC4375"/>
    <w:rsid w:val="00DF7C4B"/>
    <w:rsid w:val="00E056AA"/>
    <w:rsid w:val="00E07F10"/>
    <w:rsid w:val="00E1482F"/>
    <w:rsid w:val="00E376CC"/>
    <w:rsid w:val="00E747DD"/>
    <w:rsid w:val="00E9497D"/>
    <w:rsid w:val="00EA3299"/>
    <w:rsid w:val="00EB018A"/>
    <w:rsid w:val="00EB55DB"/>
    <w:rsid w:val="00EE4676"/>
    <w:rsid w:val="00EF6E32"/>
    <w:rsid w:val="00F03786"/>
    <w:rsid w:val="00F04BCE"/>
    <w:rsid w:val="00F11D87"/>
    <w:rsid w:val="00F165F7"/>
    <w:rsid w:val="00F85FD5"/>
    <w:rsid w:val="00F91DDA"/>
    <w:rsid w:val="00FB222A"/>
    <w:rsid w:val="00FE38C1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F"/>
    <w:pPr>
      <w:widowControl w:val="0"/>
    </w:pPr>
  </w:style>
  <w:style w:type="paragraph" w:styleId="Heading1">
    <w:name w:val="heading 1"/>
    <w:aliases w:val="Report Title"/>
    <w:basedOn w:val="Normal"/>
    <w:next w:val="Normal"/>
    <w:qFormat/>
    <w:rsid w:val="00514DEB"/>
    <w:pPr>
      <w:keepNext/>
      <w:adjustRightInd w:val="0"/>
      <w:spacing w:before="240" w:after="60" w:line="360" w:lineRule="atLeast"/>
      <w:jc w:val="both"/>
      <w:textAlignment w:val="baseline"/>
      <w:outlineLvl w:val="0"/>
    </w:pPr>
    <w:rPr>
      <w:b/>
      <w:bCs/>
      <w:kern w:val="28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5311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55311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5311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5311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5311F"/>
    <w:pPr>
      <w:jc w:val="right"/>
    </w:pPr>
    <w:rPr>
      <w:i/>
      <w:sz w:val="16"/>
    </w:rPr>
  </w:style>
  <w:style w:type="paragraph" w:styleId="Footer">
    <w:name w:val="footer"/>
    <w:basedOn w:val="Normal"/>
    <w:rsid w:val="005531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11F"/>
  </w:style>
  <w:style w:type="character" w:styleId="Hyperlink">
    <w:name w:val="Hyperlink"/>
    <w:basedOn w:val="DefaultParagraphFont"/>
    <w:rsid w:val="003D4164"/>
    <w:rPr>
      <w:color w:val="0000FF"/>
      <w:u w:val="single"/>
    </w:rPr>
  </w:style>
  <w:style w:type="paragraph" w:styleId="Header">
    <w:name w:val="header"/>
    <w:basedOn w:val="Normal"/>
    <w:rsid w:val="0028623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A1D04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51297F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istorymessage">
    <w:name w:val="uistorymessage"/>
    <w:basedOn w:val="DefaultParagraphFont"/>
    <w:rsid w:val="002C4E0B"/>
  </w:style>
  <w:style w:type="paragraph" w:styleId="BalloonText">
    <w:name w:val="Balloon Text"/>
    <w:basedOn w:val="Normal"/>
    <w:link w:val="BalloonTextChar"/>
    <w:rsid w:val="0048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202"/>
    <w:rPr>
      <w:rFonts w:ascii="Tahoma" w:hAnsi="Tahoma" w:cs="Tahoma"/>
      <w:sz w:val="16"/>
      <w:szCs w:val="16"/>
    </w:rPr>
  </w:style>
  <w:style w:type="paragraph" w:customStyle="1" w:styleId="Text4">
    <w:name w:val="Text 4"/>
    <w:basedOn w:val="Normal"/>
    <w:rsid w:val="0015640E"/>
    <w:pPr>
      <w:widowControl/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F"/>
    <w:pPr>
      <w:widowControl w:val="0"/>
    </w:pPr>
  </w:style>
  <w:style w:type="paragraph" w:styleId="Heading1">
    <w:name w:val="heading 1"/>
    <w:aliases w:val="Report Title"/>
    <w:basedOn w:val="Normal"/>
    <w:next w:val="Normal"/>
    <w:qFormat/>
    <w:rsid w:val="00514DEB"/>
    <w:pPr>
      <w:keepNext/>
      <w:adjustRightInd w:val="0"/>
      <w:spacing w:before="240" w:after="60" w:line="360" w:lineRule="atLeast"/>
      <w:jc w:val="both"/>
      <w:textAlignment w:val="baseline"/>
      <w:outlineLvl w:val="0"/>
    </w:pPr>
    <w:rPr>
      <w:b/>
      <w:bCs/>
      <w:kern w:val="28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5311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55311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5311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5311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5311F"/>
    <w:pPr>
      <w:jc w:val="right"/>
    </w:pPr>
    <w:rPr>
      <w:i/>
      <w:sz w:val="16"/>
    </w:rPr>
  </w:style>
  <w:style w:type="paragraph" w:styleId="Footer">
    <w:name w:val="footer"/>
    <w:basedOn w:val="Normal"/>
    <w:rsid w:val="005531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11F"/>
  </w:style>
  <w:style w:type="character" w:styleId="Hyperlink">
    <w:name w:val="Hyperlink"/>
    <w:basedOn w:val="DefaultParagraphFont"/>
    <w:rsid w:val="003D4164"/>
    <w:rPr>
      <w:color w:val="0000FF"/>
      <w:u w:val="single"/>
    </w:rPr>
  </w:style>
  <w:style w:type="paragraph" w:styleId="Header">
    <w:name w:val="header"/>
    <w:basedOn w:val="Normal"/>
    <w:rsid w:val="0028623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A1D04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51297F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istorymessage">
    <w:name w:val="uistorymessage"/>
    <w:basedOn w:val="DefaultParagraphFont"/>
    <w:rsid w:val="002C4E0B"/>
  </w:style>
  <w:style w:type="paragraph" w:styleId="BalloonText">
    <w:name w:val="Balloon Text"/>
    <w:basedOn w:val="Normal"/>
    <w:link w:val="BalloonTextChar"/>
    <w:rsid w:val="0048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202"/>
    <w:rPr>
      <w:rFonts w:ascii="Tahoma" w:hAnsi="Tahoma" w:cs="Tahoma"/>
      <w:sz w:val="16"/>
      <w:szCs w:val="16"/>
    </w:rPr>
  </w:style>
  <w:style w:type="paragraph" w:customStyle="1" w:styleId="Text4">
    <w:name w:val="Text 4"/>
    <w:basedOn w:val="Normal"/>
    <w:rsid w:val="0015640E"/>
    <w:pPr>
      <w:widowControl/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psiplatform.eu/content/opennessopen-access-public-sector-information-and-works-%E2%80%94-creative-commons-licensing-mod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.okf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lo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.linkedin.com/pub/marinos-papadopoulos/71/7a2/8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rinos.papadopoulos.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4751</Words>
  <Characters>27081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 Papadopoulos</dc:creator>
  <cp:lastModifiedBy>toshiba</cp:lastModifiedBy>
  <cp:revision>10</cp:revision>
  <cp:lastPrinted>2015-07-16T08:48:00Z</cp:lastPrinted>
  <dcterms:created xsi:type="dcterms:W3CDTF">2014-11-10T12:24:00Z</dcterms:created>
  <dcterms:modified xsi:type="dcterms:W3CDTF">2015-07-16T09:03:00Z</dcterms:modified>
</cp:coreProperties>
</file>